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DE" w:rsidRDefault="006048DE" w:rsidP="006048DE">
      <w:pPr>
        <w:spacing w:after="0" w:line="240" w:lineRule="auto"/>
        <w:rPr>
          <w:rStyle w:val="SubtleEmphasis"/>
        </w:rPr>
      </w:pPr>
      <w:r>
        <w:rPr>
          <w:rFonts w:ascii="Times New Roman" w:hAnsi="Times New Roman" w:cs="Times New Roman"/>
          <w:b/>
          <w:sz w:val="24"/>
          <w:szCs w:val="24"/>
        </w:rPr>
        <w:t>CÔNG TY CỔ PHẦN            CỘNG HÒA XÃ HỘI CHỦ NGHĨA VIỆT NAM</w:t>
      </w:r>
    </w:p>
    <w:p w:rsidR="006048DE" w:rsidRDefault="006048DE" w:rsidP="006048DE">
      <w:pPr>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0288" behindDoc="0" locked="0" layoutInCell="1" allowOverlap="1" wp14:anchorId="3C18583E" wp14:editId="0CFE0AAF">
                <wp:simplePos x="0" y="0"/>
                <wp:positionH relativeFrom="column">
                  <wp:posOffset>2765425</wp:posOffset>
                </wp:positionH>
                <wp:positionV relativeFrom="paragraph">
                  <wp:posOffset>168910</wp:posOffset>
                </wp:positionV>
                <wp:extent cx="1287145" cy="0"/>
                <wp:effectExtent l="12700" t="6985" r="508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DED373" id="_x0000_t32" coordsize="21600,21600" o:spt="32" o:oned="t" path="m,l21600,21600e" filled="f">
                <v:path arrowok="t" fillok="f" o:connecttype="none"/>
                <o:lock v:ext="edit" shapetype="t"/>
              </v:shapetype>
              <v:shape id="Straight Arrow Connector 2" o:spid="_x0000_s1026" type="#_x0000_t32" style="position:absolute;margin-left:217.75pt;margin-top:13.3pt;width:10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"/>
            </w:pict>
          </mc:Fallback>
        </mc:AlternateContent>
      </w:r>
      <w:r>
        <w:rPr>
          <w:noProof/>
        </w:rPr>
        <mc:AlternateContent>
          <mc:Choice Requires="wps">
            <w:drawing>
              <wp:anchor distT="0" distB="0" distL="114300" distR="114300" simplePos="0" relativeHeight="251659264" behindDoc="0" locked="0" layoutInCell="1" allowOverlap="1" wp14:anchorId="08EC8BFB" wp14:editId="75C2DCB2">
                <wp:simplePos x="0" y="0"/>
                <wp:positionH relativeFrom="column">
                  <wp:posOffset>409575</wp:posOffset>
                </wp:positionH>
                <wp:positionV relativeFrom="paragraph">
                  <wp:posOffset>212725</wp:posOffset>
                </wp:positionV>
                <wp:extent cx="870585" cy="0"/>
                <wp:effectExtent l="9525" t="12700" r="5715"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48F1C" id="Straight Arrow Connector 1" o:spid="_x0000_s1026" type="#_x0000_t32" style="position:absolute;margin-left:32.25pt;margin-top:16.75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9TCfT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"/>
            </w:pict>
          </mc:Fallback>
        </mc:AlternateContent>
      </w:r>
      <w:r>
        <w:rPr>
          <w:rFonts w:ascii="Times New Roman" w:hAnsi="Times New Roman" w:cs="Times New Roman"/>
          <w:b/>
          <w:sz w:val="24"/>
          <w:szCs w:val="24"/>
        </w:rPr>
        <w:t>ĐƯỜNG SẮT HÀ THÁI                       Độc lập- Tự do- Hạnh phúc</w:t>
      </w:r>
    </w:p>
    <w:p w:rsidR="006048DE" w:rsidRDefault="006048DE" w:rsidP="006048DE">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Hà Nội, ngày     tháng 5 năm 2018</w:t>
      </w:r>
    </w:p>
    <w:p w:rsidR="006048DE" w:rsidRDefault="006048DE" w:rsidP="006048DE">
      <w:pPr>
        <w:spacing w:after="0" w:line="240" w:lineRule="auto"/>
        <w:jc w:val="center"/>
        <w:rPr>
          <w:rFonts w:ascii="Times New Roman" w:hAnsi="Times New Roman" w:cs="Times New Roman"/>
          <w:b/>
          <w:sz w:val="28"/>
          <w:szCs w:val="28"/>
        </w:rPr>
      </w:pPr>
    </w:p>
    <w:p w:rsidR="006048DE" w:rsidRDefault="006048DE" w:rsidP="006048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 GIAO BAN THÁNG 6/2018</w:t>
      </w:r>
    </w:p>
    <w:p w:rsidR="006048DE" w:rsidRDefault="006048DE" w:rsidP="006048DE">
      <w:pPr>
        <w:spacing w:after="0" w:line="240" w:lineRule="auto"/>
        <w:jc w:val="center"/>
        <w:rPr>
          <w:rFonts w:ascii="Times New Roman" w:hAnsi="Times New Roman" w:cs="Times New Roman"/>
          <w:b/>
          <w:sz w:val="28"/>
          <w:szCs w:val="28"/>
        </w:rPr>
      </w:pPr>
    </w:p>
    <w:p w:rsidR="006048DE" w:rsidRDefault="006048DE" w:rsidP="006048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I.KẾT QUẢ SẢN XUẤT THÁNG 5/2018</w:t>
      </w:r>
    </w:p>
    <w:p w:rsidR="006048DE" w:rsidRDefault="006048DE" w:rsidP="006048DE">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1.Công</w:t>
      </w:r>
      <w:proofErr w:type="gramEnd"/>
      <w:r>
        <w:rPr>
          <w:rFonts w:ascii="Times New Roman" w:hAnsi="Times New Roman" w:cs="Times New Roman"/>
          <w:b/>
          <w:sz w:val="28"/>
          <w:szCs w:val="28"/>
        </w:rPr>
        <w:t xml:space="preserve"> tác an toàn, quản lỹ kỹ thuật và hành lang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an toàn</w:t>
      </w:r>
    </w:p>
    <w:p w:rsidR="008D36FA" w:rsidRDefault="008D36FA" w:rsidP="00340DDB">
      <w:pPr>
        <w:spacing w:before="4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Trong tháng 5/2018 không có vụ tai nạn, trở ngại chạy tàu do chủ quan và khách quan.</w:t>
      </w:r>
    </w:p>
    <w:p w:rsidR="008D36FA" w:rsidRDefault="008D36FA" w:rsidP="00340DDB">
      <w:pPr>
        <w:spacing w:before="4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Công tác kiểm tra đêm ngày được thực hiện theo kế hoạch, tăng cường công tác kiểm tra đột xuất chấn chỉnh việc thực hiện quy trình quy phạm của hệ tuần gác đảm bảo an toàn trong dịp nghỉ lễ. Trong tháng, không có trường hợp nào vi phạm quy trình quy phạm.</w:t>
      </w:r>
    </w:p>
    <w:p w:rsidR="008D36FA" w:rsidRDefault="008D36FA" w:rsidP="00340DDB">
      <w:pPr>
        <w:spacing w:before="40" w:after="0" w:line="240" w:lineRule="auto"/>
        <w:ind w:firstLine="720"/>
        <w:jc w:val="both"/>
        <w:rPr>
          <w:rFonts w:ascii="Times New Roman" w:hAnsi="Times New Roman" w:cs="Times New Roman"/>
          <w:sz w:val="28"/>
          <w:szCs w:val="28"/>
          <w:lang w:val="de-AT"/>
        </w:rPr>
      </w:pPr>
      <w:r>
        <w:rPr>
          <w:rFonts w:ascii="Times New Roman" w:eastAsia="Times New Roman" w:hAnsi="Times New Roman"/>
          <w:sz w:val="28"/>
          <w:szCs w:val="28"/>
          <w:lang w:val="nl-NL"/>
        </w:rPr>
        <w:t xml:space="preserve">- Đã chủ động bố trí nhân lực cảnh giới tại các vị trí đường ngang phòng vệ bằng biển báo có nguy cơ xảy ra tai nạn cao trong các đợt cao điểm về vận tải nhất là dịp trước, trong và sau dịp nghỉ lễ 30/4 và 01/5 năm 2018 (Tổng cộng có 6 vị trí ĐN được Công ty bố trí cảnh giới từ 6h00 đến 18h00 tại km27+223, km37+149 tuyến ĐS BH-VĐ; km16+250, tuyến ĐS YV-LC; km20+415, km26+887 tuyến ĐS ĐA-QT và 01 vị trí ĐN khu ga Lưu Xá km46+300 được Địa phương và nhân viên nhà ga cảnh giới). </w:t>
      </w:r>
    </w:p>
    <w:p w:rsidR="006048DE" w:rsidRDefault="008D36FA" w:rsidP="00340DDB">
      <w:pPr>
        <w:spacing w:before="40" w:after="0" w:line="240" w:lineRule="auto"/>
        <w:ind w:firstLine="720"/>
        <w:jc w:val="both"/>
        <w:rPr>
          <w:rFonts w:ascii="Times New Roman" w:hAnsi="Times New Roman"/>
          <w:sz w:val="28"/>
          <w:szCs w:val="28"/>
          <w:lang w:val="nl-NL"/>
        </w:rPr>
      </w:pPr>
      <w:r>
        <w:rPr>
          <w:rFonts w:ascii="Times New Roman" w:hAnsi="Times New Roman" w:cs="Times New Roman"/>
          <w:sz w:val="28"/>
          <w:szCs w:val="28"/>
          <w:lang w:val="de-AT"/>
        </w:rPr>
        <w:t xml:space="preserve">- Sửa chữa các cần, dàn chắn, động cơ điện hư hỏng, trám vá ổ gà mặt đường ngang đảm bảo phục vụ tốt cho công tác an toàn trong dịp </w:t>
      </w:r>
      <w:r>
        <w:rPr>
          <w:rFonts w:ascii="Times New Roman" w:eastAsia="Times New Roman" w:hAnsi="Times New Roman"/>
          <w:sz w:val="28"/>
          <w:szCs w:val="28"/>
          <w:lang w:val="nl-NL"/>
        </w:rPr>
        <w:t>nghỉ lễ 30/4 và 01/5 năm 2018</w:t>
      </w:r>
      <w:r>
        <w:rPr>
          <w:rFonts w:ascii="Times New Roman" w:hAnsi="Times New Roman" w:cs="Times New Roman"/>
          <w:sz w:val="28"/>
          <w:szCs w:val="28"/>
          <w:lang w:val="de-AT"/>
        </w:rPr>
        <w:t>.</w:t>
      </w:r>
      <w:r w:rsidR="006048DE">
        <w:rPr>
          <w:rFonts w:ascii="Times New Roman" w:hAnsi="Times New Roman"/>
          <w:sz w:val="28"/>
          <w:szCs w:val="28"/>
          <w:lang w:val="nl-NL"/>
        </w:rPr>
        <w:t xml:space="preserve"> </w:t>
      </w:r>
    </w:p>
    <w:p w:rsidR="008D36FA" w:rsidRPr="008D36FA" w:rsidRDefault="008D36FA" w:rsidP="00340DDB">
      <w:pPr>
        <w:spacing w:before="40" w:after="0" w:line="240" w:lineRule="auto"/>
        <w:ind w:firstLine="720"/>
        <w:jc w:val="both"/>
        <w:rPr>
          <w:rFonts w:ascii="Times New Roman" w:hAnsi="Times New Roman" w:cs="Times New Roman"/>
          <w:sz w:val="28"/>
          <w:szCs w:val="28"/>
          <w:lang w:val="de-AT"/>
        </w:rPr>
      </w:pPr>
      <w:r>
        <w:rPr>
          <w:rFonts w:ascii="Times New Roman" w:hAnsi="Times New Roman" w:cs="Times New Roman"/>
          <w:sz w:val="28"/>
          <w:szCs w:val="28"/>
          <w:lang w:val="de-AT"/>
        </w:rPr>
        <w:t>- Theo dõi kịp thời, sát sao diễn biến thất thường của thời tiết để chủ động có các phương án phòng chống, ứng cứu kịp thời khi có các sự cố xảy ra. Lập KH phòng chống bão lũ, lên phương án dự phòng vật tư, thiết bị, bố trí nhân lực chủ động trong công tác phòng chống, ứng phó thiên tai và cứu hộ, cứu nạn khi có sự cố xảy ra.</w:t>
      </w:r>
    </w:p>
    <w:p w:rsidR="006048DE" w:rsidRDefault="006048DE" w:rsidP="00340DDB">
      <w:pPr>
        <w:spacing w:after="0" w:line="240" w:lineRule="auto"/>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 Công tác sửa chữa khẩn cấp:</w:t>
      </w:r>
    </w:p>
    <w:p w:rsidR="008D36FA" w:rsidRDefault="006048DE" w:rsidP="00340DDB">
      <w:pPr>
        <w:spacing w:before="20" w:after="0" w:line="240" w:lineRule="auto"/>
        <w:ind w:firstLine="720"/>
        <w:jc w:val="both"/>
        <w:rPr>
          <w:rFonts w:ascii="Times New Roman" w:hAnsi="Times New Roman" w:cs="Times New Roman"/>
          <w:sz w:val="28"/>
          <w:szCs w:val="26"/>
          <w:lang w:val="nl-NL"/>
        </w:rPr>
      </w:pPr>
      <w:r>
        <w:rPr>
          <w:rFonts w:ascii="Times New Roman" w:hAnsi="Times New Roman"/>
          <w:sz w:val="28"/>
          <w:szCs w:val="28"/>
          <w:lang w:val="nl-NL"/>
        </w:rPr>
        <w:t xml:space="preserve"> </w:t>
      </w:r>
      <w:r w:rsidR="008D36FA">
        <w:rPr>
          <w:rFonts w:ascii="Times New Roman" w:hAnsi="Times New Roman"/>
          <w:sz w:val="28"/>
          <w:szCs w:val="28"/>
          <w:lang w:val="nl-NL"/>
        </w:rPr>
        <w:t>-</w:t>
      </w:r>
      <w:r w:rsidR="008D36FA">
        <w:rPr>
          <w:rFonts w:ascii="Times New Roman" w:hAnsi="Times New Roman" w:cs="Times New Roman"/>
          <w:sz w:val="28"/>
          <w:szCs w:val="26"/>
          <w:lang w:val="nl-NL"/>
        </w:rPr>
        <w:t>Tổ chức áp máy nội bộ và phối hợp cùng đoàn áp máy của Tư vấn giám sát Phân ban Quản lý KCHTĐS khu vực 1 kiểm tra trạng thái cầu đường trên 3 tuyến đường sắt: Bắc Hồng – Văn Điển; Yên Viên – Lào Cai; Đông Anh – Quán Triều: Yêu cầu các đơn vị sửa chữa ngay các điểm xóc lắc, mất an toàn theo kết quả áp máy.</w:t>
      </w:r>
    </w:p>
    <w:p w:rsidR="008D36FA" w:rsidRPr="008D36FA" w:rsidRDefault="008D36FA" w:rsidP="00340DDB">
      <w:pPr>
        <w:spacing w:before="20" w:after="0" w:line="240" w:lineRule="auto"/>
        <w:ind w:firstLine="720"/>
        <w:jc w:val="both"/>
        <w:rPr>
          <w:rFonts w:ascii="Times New Roman" w:hAnsi="Times New Roman" w:cs="Times New Roman"/>
          <w:sz w:val="28"/>
          <w:szCs w:val="26"/>
          <w:lang w:val="nl-NL"/>
        </w:rPr>
      </w:pPr>
      <w:r>
        <w:rPr>
          <w:rFonts w:ascii="Times New Roman" w:hAnsi="Times New Roman" w:cs="Times New Roman"/>
          <w:sz w:val="28"/>
          <w:szCs w:val="26"/>
          <w:lang w:val="nl-NL"/>
        </w:rPr>
        <w:t xml:space="preserve">- Sửa chữa các điểm xấu, xóc lắc do kết quả đo của máy đo EM 120 tuyến ĐA-QT. </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sản xuất</w:t>
      </w:r>
    </w:p>
    <w:p w:rsidR="008D36FA" w:rsidRDefault="008D36FA" w:rsidP="00340DDB">
      <w:pPr>
        <w:spacing w:before="20" w:after="0" w:line="240" w:lineRule="auto"/>
        <w:ind w:firstLine="720"/>
        <w:jc w:val="both"/>
        <w:rPr>
          <w:rFonts w:ascii="Times New Roman" w:eastAsiaTheme="minorHAnsi" w:hAnsi="Times New Roman" w:cs="Times New Roman"/>
          <w:sz w:val="28"/>
          <w:szCs w:val="27"/>
          <w:lang w:val="nl-NL"/>
        </w:rPr>
      </w:pPr>
      <w:r>
        <w:rPr>
          <w:rFonts w:ascii="Times New Roman" w:hAnsi="Times New Roman" w:cs="Times New Roman"/>
          <w:sz w:val="28"/>
          <w:szCs w:val="27"/>
          <w:lang w:val="nl-NL"/>
        </w:rPr>
        <w:t>- Hoàn thiện nghiệm thu nội bộ xong sản phẩm tháng 4/2018.</w:t>
      </w:r>
    </w:p>
    <w:p w:rsidR="008D36FA" w:rsidRDefault="008D36FA" w:rsidP="00340DDB">
      <w:pPr>
        <w:spacing w:before="2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lastRenderedPageBreak/>
        <w:t xml:space="preserve">- Phối hợp cùng Phân ban QLKCHT ĐS khu vực 1 và các đơn vị: điều tra, lập phương án giá SP tính đủ và phương án tăng 30% so với năm 2018, điều tra lập khái toán các công trình SCĐK &gt; 500 triệu và SCĐK &lt; 500 triệu trình Tổng công ty Đường sắt Việt Nam và Bộ Giao thông vận tải lập KH bố trí kinh phí sản phẩm quản lý, bảo trì KCHT đường sắt năm 2019. </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Bảo vệ Phương án giá sản phẩm 2018 với Bộ Giao thông vận tải.</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Giao các công trình duy tu tập trung quý 2/2018 như thay tà vẹt bê tông dự ứng lực từ Km12+300- km12+700 tuyến BH-VĐ; km23+500- km24+300 tuyến YV-LC; km8+400- km9+000 tuyến ĐA-QT.</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Giao duy tu, sửa chữa các nhà gác đường ngang thuộc cung chắn phú Diễn, Hà Đông, Đông Anh và nhà ga Quán Triều.</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Lắp đặt tấm thép chịu lực tại khe co giãn trụ 3, trụ 9 đường ô tô, s/c thang kiểm tra gối và sơn dầm thép Cầu Thăng Long.</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Sơn dầm thép và thay bu lông cường độ cao cầu Cự Đà Km33+541 tuyến BH-VĐ.</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Thay khẩn cấp tà vẹt gỗ ghi số 3 ga Phú Diễn = 5th;</w:t>
      </w:r>
    </w:p>
    <w:p w:rsidR="006048DE" w:rsidRP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xml:space="preserve">- Điều tra lập phương án tác nghiệp kỹ thuật quý 3 năm 2018. </w:t>
      </w:r>
    </w:p>
    <w:p w:rsidR="008D36FA"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hành lang</w:t>
      </w:r>
    </w:p>
    <w:p w:rsidR="00340DDB" w:rsidRDefault="00340DDB" w:rsidP="00340DDB">
      <w:pPr>
        <w:spacing w:before="60" w:after="40" w:line="264" w:lineRule="auto"/>
        <w:ind w:firstLine="720"/>
        <w:jc w:val="both"/>
        <w:rPr>
          <w:rFonts w:ascii="Times New Roman" w:eastAsiaTheme="minorHAnsi" w:hAnsi="Times New Roman" w:cs="Times New Roman"/>
          <w:sz w:val="28"/>
          <w:szCs w:val="28"/>
          <w:lang w:val="nl-NL"/>
        </w:rPr>
      </w:pPr>
      <w:r>
        <w:rPr>
          <w:rFonts w:ascii="Times New Roman" w:hAnsi="Times New Roman" w:cs="Times New Roman"/>
          <w:sz w:val="28"/>
          <w:szCs w:val="27"/>
          <w:lang w:val="nl-NL"/>
        </w:rPr>
        <w:t xml:space="preserve"> </w:t>
      </w:r>
      <w:r>
        <w:rPr>
          <w:rFonts w:ascii="Times New Roman" w:hAnsi="Times New Roman" w:cs="Times New Roman"/>
          <w:sz w:val="28"/>
          <w:szCs w:val="28"/>
          <w:lang w:val="nl-NL"/>
        </w:rPr>
        <w:t xml:space="preserve">  Tuyến BH-VĐ:</w:t>
      </w:r>
    </w:p>
    <w:p w:rsidR="00340DDB" w:rsidRDefault="00340DDB" w:rsidP="00340DDB">
      <w:pPr>
        <w:spacing w:before="60" w:after="4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Vi phạm hành lang an toàn giao thông đường sắt tại Km19+600: hộ dân xây dựng nhà tôn trên nền đường 1435mm; tại Km19+660 hộ dân đổ bê tông làm đường dân sinh qua đường sắt: Công ty đã lập biên bản xử lý vi phạm gửi địa phương và các ban ngành xử lý vi phạm.</w:t>
      </w:r>
    </w:p>
    <w:p w:rsidR="00340DDB" w:rsidRDefault="00340DDB" w:rsidP="00340DDB">
      <w:pPr>
        <w:spacing w:before="60" w:after="4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Tại Km25+791- Km27+253 địa bàn xã La Phù- Công ty CP điện chiếu sáng và thiết bị điện Hồ Gươm đã thi công đường điện 35KV dọc theo đường sắt vi phạm HLATGTĐS: Công ty đã lập biên bản dừng thi công và yêu cầu đơn vị thi công làm thủ tục xin cấp phép theo quy định.</w:t>
      </w:r>
    </w:p>
    <w:p w:rsidR="00340DDB" w:rsidRDefault="00340DDB" w:rsidP="00340DDB">
      <w:pPr>
        <w:spacing w:before="60" w:after="4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Tuyến ĐA-QT:</w:t>
      </w:r>
    </w:p>
    <w:p w:rsidR="00340DDB" w:rsidRDefault="00340DDB" w:rsidP="00340DDB">
      <w:pPr>
        <w:spacing w:before="60" w:after="40" w:line="264"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Tại Km50+200- Km50+300 UBND phường Đồng Quang đã đổ đất san gạt làm đường đi trong phạm vi HLATGTĐS, Công ty đã lập biên bản đề nghị đơn vị dừng thi công.  </w:t>
      </w:r>
    </w:p>
    <w:p w:rsidR="006048DE" w:rsidRDefault="006048DE" w:rsidP="00340DDB">
      <w:pPr>
        <w:spacing w:after="0" w:line="240" w:lineRule="auto"/>
        <w:jc w:val="both"/>
        <w:rPr>
          <w:rFonts w:ascii="Times New Roman" w:hAnsi="Times New Roman" w:cs="Times New Roman"/>
          <w:sz w:val="28"/>
          <w:szCs w:val="28"/>
        </w:rPr>
      </w:pP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2.Công</w:t>
      </w:r>
      <w:proofErr w:type="gramEnd"/>
      <w:r>
        <w:rPr>
          <w:rFonts w:ascii="Times New Roman" w:hAnsi="Times New Roman" w:cs="Times New Roman"/>
          <w:b/>
          <w:sz w:val="28"/>
          <w:szCs w:val="28"/>
        </w:rPr>
        <w:t xml:space="preserve"> tác Kế hoạch- Kinh doanh</w:t>
      </w:r>
    </w:p>
    <w:p w:rsidR="00E079F6" w:rsidRDefault="006048DE" w:rsidP="00340DDB">
      <w:pPr>
        <w:spacing w:after="0" w:line="240" w:lineRule="auto"/>
        <w:ind w:firstLine="720"/>
        <w:jc w:val="both"/>
        <w:rPr>
          <w:rFonts w:ascii="Times New Roman" w:eastAsia="Times New Roman" w:hAnsi="Times New Roman"/>
          <w:sz w:val="28"/>
          <w:szCs w:val="28"/>
        </w:rPr>
      </w:pPr>
      <w:r>
        <w:rPr>
          <w:rFonts w:ascii="Times New Roman" w:hAnsi="Times New Roman"/>
          <w:sz w:val="28"/>
          <w:szCs w:val="28"/>
        </w:rPr>
        <w:t>-</w:t>
      </w:r>
      <w:r w:rsidR="00E079F6">
        <w:rPr>
          <w:rFonts w:ascii="Times New Roman" w:hAnsi="Times New Roman"/>
          <w:sz w:val="28"/>
          <w:szCs w:val="28"/>
        </w:rPr>
        <w:t xml:space="preserve"> Thi công hoàn thành gói thầu số 03: Sửa chữa lớn đường sắt Km 69+000 – Km 73+900 tuyến ĐS HN – TP. HCM;</w:t>
      </w:r>
    </w:p>
    <w:p w:rsidR="00E079F6" w:rsidRDefault="00E079F6" w:rsidP="00340DDB">
      <w:pPr>
        <w:spacing w:after="0" w:line="240" w:lineRule="auto"/>
        <w:ind w:firstLine="720"/>
        <w:jc w:val="both"/>
        <w:rPr>
          <w:rFonts w:ascii="Times New Roman" w:hAnsi="Times New Roman"/>
          <w:sz w:val="28"/>
          <w:szCs w:val="28"/>
        </w:rPr>
      </w:pPr>
      <w:r>
        <w:rPr>
          <w:rFonts w:ascii="Times New Roman" w:hAnsi="Times New Roman"/>
          <w:sz w:val="28"/>
          <w:szCs w:val="28"/>
        </w:rPr>
        <w:t xml:space="preserve">- Thi công hoàn thành nghiệm </w:t>
      </w:r>
      <w:proofErr w:type="gramStart"/>
      <w:r>
        <w:rPr>
          <w:rFonts w:ascii="Times New Roman" w:hAnsi="Times New Roman"/>
          <w:sz w:val="28"/>
          <w:szCs w:val="28"/>
        </w:rPr>
        <w:t>thu</w:t>
      </w:r>
      <w:proofErr w:type="gramEnd"/>
      <w:r>
        <w:rPr>
          <w:rFonts w:ascii="Times New Roman" w:hAnsi="Times New Roman"/>
          <w:sz w:val="28"/>
          <w:szCs w:val="28"/>
        </w:rPr>
        <w:t xml:space="preserve"> đưa vào sử dụng gói thầu số 02: Đường ngang Km 4+737 tuyến ĐS Bắc Hồng – Văn Điển;</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Trình duyệt xong phương án giá chi tiết năm 2018 với Bộ GTVT;</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Cung cấp vật tư kịp thời để sửa chữa khẩn cấp ghi số 3 ga Phú Diễn;</w:t>
      </w:r>
    </w:p>
    <w:p w:rsidR="00E079F6" w:rsidRDefault="00E079F6" w:rsidP="00340DDB">
      <w:pPr>
        <w:spacing w:after="0" w:line="240" w:lineRule="auto"/>
        <w:ind w:firstLine="720"/>
        <w:jc w:val="both"/>
        <w:rPr>
          <w:rFonts w:ascii="Times New Roman" w:hAnsi="Times New Roman"/>
          <w:sz w:val="28"/>
          <w:szCs w:val="28"/>
          <w:lang w:val="en-GB"/>
        </w:rPr>
      </w:pPr>
      <w:r>
        <w:rPr>
          <w:rFonts w:ascii="Times New Roman" w:hAnsi="Times New Roman"/>
          <w:sz w:val="28"/>
          <w:szCs w:val="28"/>
        </w:rPr>
        <w:t>- Đã thanh toán xong tháng 04/2018 gác phòng vệ khu Debo;</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thanh toán lương tháng 04 cho các đơn vị trong Công ty;</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nghiệm thu nội bộ khối lượng tháng 5, giao việc tháng 6/2018 cho các đơn vị;</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cung cấp đủ vật tư cho SCTX;</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Quản lý vật tư, vận hành máy móc thiết bị đúng quy định.</w:t>
      </w:r>
    </w:p>
    <w:p w:rsidR="006048DE"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
          <w:bCs/>
          <w:sz w:val="28"/>
          <w:szCs w:val="28"/>
          <w:lang w:val="pt-BR"/>
        </w:rPr>
        <w:t xml:space="preserve"> </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pt-BR"/>
        </w:rPr>
        <w:t xml:space="preserve"> </w:t>
      </w: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3.Công</w:t>
      </w:r>
      <w:proofErr w:type="gramEnd"/>
      <w:r>
        <w:rPr>
          <w:rFonts w:ascii="Times New Roman" w:hAnsi="Times New Roman" w:cs="Times New Roman"/>
          <w:b/>
          <w:sz w:val="28"/>
          <w:szCs w:val="28"/>
        </w:rPr>
        <w:t xml:space="preserve"> tác TC-KT</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Doanh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chi phí</w:t>
      </w:r>
    </w:p>
    <w:p w:rsidR="006048DE" w:rsidRDefault="006048DE" w:rsidP="00340DDB">
      <w:p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Pr>
          <w:rFonts w:ascii="Times New Roman" w:hAnsi="Times New Roman" w:cs="Times New Roman"/>
          <w:sz w:val="28"/>
          <w:szCs w:val="28"/>
          <w:lang w:val="vi-VN"/>
        </w:rPr>
        <w:t>Đơn vị tính:  Đồng</w:t>
      </w:r>
    </w:p>
    <w:p w:rsidR="0074323C" w:rsidRPr="0074323C" w:rsidRDefault="0074323C" w:rsidP="0074323C">
      <w:pPr>
        <w:rPr>
          <w:rFonts w:ascii="Times New Roman" w:eastAsia="Times New Roman" w:hAnsi="Times New Roman" w:cs="Times New Roman"/>
          <w:sz w:val="28"/>
          <w:szCs w:val="28"/>
          <w:lang w:val="vi-VN"/>
        </w:rPr>
      </w:pPr>
    </w:p>
    <w:tbl>
      <w:tblPr>
        <w:tblW w:w="9245" w:type="dxa"/>
        <w:tblInd w:w="103" w:type="dxa"/>
        <w:tblLook w:val="04A0" w:firstRow="1" w:lastRow="0" w:firstColumn="1" w:lastColumn="0" w:noHBand="0" w:noVBand="1"/>
      </w:tblPr>
      <w:tblGrid>
        <w:gridCol w:w="600"/>
        <w:gridCol w:w="3200"/>
        <w:gridCol w:w="2785"/>
        <w:gridCol w:w="2660"/>
      </w:tblGrid>
      <w:tr w:rsidR="0074323C" w:rsidRPr="0074323C" w:rsidTr="0074323C">
        <w:trPr>
          <w:trHeight w:val="396"/>
        </w:trPr>
        <w:tc>
          <w:tcPr>
            <w:tcW w:w="600" w:type="dxa"/>
            <w:tcBorders>
              <w:top w:val="single" w:sz="4" w:space="0" w:color="auto"/>
              <w:left w:val="single" w:sz="4" w:space="0" w:color="auto"/>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TT</w:t>
            </w:r>
          </w:p>
        </w:tc>
        <w:tc>
          <w:tcPr>
            <w:tcW w:w="320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Nội dung</w:t>
            </w:r>
          </w:p>
        </w:tc>
        <w:tc>
          <w:tcPr>
            <w:tcW w:w="2785"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Tháng 5</w:t>
            </w:r>
          </w:p>
        </w:tc>
        <w:tc>
          <w:tcPr>
            <w:tcW w:w="266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Lũy kế</w:t>
            </w:r>
          </w:p>
        </w:tc>
      </w:tr>
      <w:tr w:rsidR="0074323C" w:rsidRPr="0074323C" w:rsidTr="0074323C">
        <w:trPr>
          <w:trHeight w:val="300"/>
        </w:trPr>
        <w:tc>
          <w:tcPr>
            <w:tcW w:w="60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I</w:t>
            </w:r>
          </w:p>
        </w:tc>
        <w:tc>
          <w:tcPr>
            <w:tcW w:w="320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Doanh thu</w:t>
            </w:r>
          </w:p>
        </w:tc>
        <w:tc>
          <w:tcPr>
            <w:tcW w:w="2785"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 xml:space="preserve"> 10.442.339.163 </w:t>
            </w:r>
          </w:p>
        </w:tc>
        <w:tc>
          <w:tcPr>
            <w:tcW w:w="266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 xml:space="preserve">   38.931.052.218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1</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Duy tu SCTX</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7.419.800.000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35.003.633.122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SCĐK&lt;500tr</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3.018.683.171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3.543.085.897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3.855.992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72.956.792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5</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311.376.407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II</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Thu</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 xml:space="preserve">      602.072.289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u w:val="single"/>
              </w:rPr>
            </w:pPr>
            <w:r w:rsidRPr="0074323C">
              <w:rPr>
                <w:rFonts w:ascii="Times New Roman" w:hAnsi="Times New Roman" w:cs="Times New Roman"/>
                <w:b/>
                <w:bCs/>
                <w:sz w:val="28"/>
                <w:szCs w:val="28"/>
                <w:u w:val="single"/>
              </w:rPr>
              <w:t xml:space="preserve">   51.866.531.198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1</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lang w:val="fr-FR"/>
              </w:rPr>
            </w:pPr>
            <w:r w:rsidRPr="0074323C">
              <w:rPr>
                <w:rFonts w:ascii="Times New Roman" w:hAnsi="Times New Roman" w:cs="Times New Roman"/>
                <w:sz w:val="28"/>
                <w:szCs w:val="28"/>
                <w:lang w:val="fr-FR"/>
              </w:rPr>
              <w:t xml:space="preserve">Duy tu SCTX </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36.077.794.221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SCĐK&lt;500tr</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Sản xuất phụ</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490.000.000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15.444.555.562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Hoạt động tài chính</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3.855.992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72.956.792 </w:t>
            </w:r>
          </w:p>
        </w:tc>
      </w:tr>
      <w:tr w:rsidR="0074323C" w:rsidRPr="0074323C" w:rsidTr="0074323C">
        <w:trPr>
          <w:trHeight w:val="300"/>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5</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Thu nhập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108.216.297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271.224.623 </w:t>
            </w:r>
          </w:p>
        </w:tc>
      </w:tr>
      <w:tr w:rsidR="0074323C" w:rsidRPr="0074323C" w:rsidTr="0074323C">
        <w:trPr>
          <w:trHeight w:val="315"/>
        </w:trPr>
        <w:tc>
          <w:tcPr>
            <w:tcW w:w="3800" w:type="dxa"/>
            <w:gridSpan w:val="2"/>
            <w:tcBorders>
              <w:top w:val="dotted" w:sz="4" w:space="0" w:color="auto"/>
              <w:left w:val="single" w:sz="4" w:space="0" w:color="auto"/>
              <w:bottom w:val="single" w:sz="4" w:space="0" w:color="auto"/>
              <w:right w:val="single" w:sz="4" w:space="0" w:color="auto"/>
            </w:tcBorders>
            <w:noWrap/>
            <w:vAlign w:val="bottom"/>
            <w:hideMark/>
          </w:tcPr>
          <w:p w:rsidR="0074323C" w:rsidRPr="0074323C" w:rsidRDefault="0074323C">
            <w:pPr>
              <w:rPr>
                <w:rFonts w:ascii="Times New Roman" w:hAnsi="Times New Roman" w:cs="Times New Roman"/>
                <w:b/>
                <w:bCs/>
                <w:sz w:val="28"/>
                <w:szCs w:val="28"/>
              </w:rPr>
            </w:pPr>
            <w:r w:rsidRPr="0074323C">
              <w:rPr>
                <w:rFonts w:ascii="Times New Roman" w:hAnsi="Times New Roman" w:cs="Times New Roman"/>
                <w:b/>
                <w:bCs/>
                <w:sz w:val="28"/>
                <w:szCs w:val="28"/>
              </w:rPr>
              <w:t xml:space="preserve">     III -  Chi SCTX</w:t>
            </w:r>
          </w:p>
        </w:tc>
        <w:tc>
          <w:tcPr>
            <w:tcW w:w="2785" w:type="dxa"/>
            <w:tcBorders>
              <w:top w:val="dotted" w:sz="4" w:space="0" w:color="auto"/>
              <w:left w:val="nil"/>
              <w:bottom w:val="single"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 </w:t>
            </w:r>
          </w:p>
        </w:tc>
        <w:tc>
          <w:tcPr>
            <w:tcW w:w="2660" w:type="dxa"/>
            <w:tcBorders>
              <w:top w:val="dotted" w:sz="4" w:space="0" w:color="auto"/>
              <w:left w:val="nil"/>
              <w:bottom w:val="single" w:sz="4" w:space="0" w:color="auto"/>
              <w:right w:val="single" w:sz="4" w:space="0" w:color="auto"/>
            </w:tcBorders>
            <w:noWrap/>
            <w:vAlign w:val="bottom"/>
            <w:hideMark/>
          </w:tcPr>
          <w:p w:rsidR="0074323C" w:rsidRPr="0074323C" w:rsidRDefault="0074323C">
            <w:pPr>
              <w:rPr>
                <w:rFonts w:ascii="Times New Roman" w:hAnsi="Times New Roman" w:cs="Times New Roman"/>
                <w:sz w:val="28"/>
                <w:szCs w:val="28"/>
              </w:rPr>
            </w:pPr>
            <w:r w:rsidRPr="0074323C">
              <w:rPr>
                <w:rFonts w:ascii="Times New Roman" w:hAnsi="Times New Roman" w:cs="Times New Roman"/>
                <w:sz w:val="28"/>
                <w:szCs w:val="28"/>
              </w:rPr>
              <w:t> </w:t>
            </w:r>
          </w:p>
        </w:tc>
      </w:tr>
      <w:tr w:rsidR="0074323C" w:rsidRPr="0074323C" w:rsidTr="0074323C">
        <w:trPr>
          <w:trHeight w:val="285"/>
        </w:trPr>
        <w:tc>
          <w:tcPr>
            <w:tcW w:w="600" w:type="dxa"/>
            <w:tcBorders>
              <w:top w:val="single" w:sz="4" w:space="0" w:color="auto"/>
              <w:left w:val="single" w:sz="4" w:space="0" w:color="auto"/>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lastRenderedPageBreak/>
              <w:t>TT</w:t>
            </w:r>
          </w:p>
        </w:tc>
        <w:tc>
          <w:tcPr>
            <w:tcW w:w="320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Yếu tố chi</w:t>
            </w:r>
          </w:p>
        </w:tc>
        <w:tc>
          <w:tcPr>
            <w:tcW w:w="2785"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 </w:t>
            </w:r>
          </w:p>
        </w:tc>
        <w:tc>
          <w:tcPr>
            <w:tcW w:w="266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sz w:val="28"/>
                <w:szCs w:val="28"/>
              </w:rPr>
            </w:pPr>
            <w:r w:rsidRPr="0074323C">
              <w:rPr>
                <w:rFonts w:ascii="Times New Roman" w:hAnsi="Times New Roman" w:cs="Times New Roman"/>
                <w:b/>
                <w:bCs/>
                <w:sz w:val="28"/>
                <w:szCs w:val="28"/>
              </w:rPr>
              <w:t>Lũy kế</w:t>
            </w:r>
          </w:p>
        </w:tc>
      </w:tr>
      <w:tr w:rsidR="0074323C" w:rsidRPr="0074323C" w:rsidTr="0074323C">
        <w:trPr>
          <w:trHeight w:val="315"/>
        </w:trPr>
        <w:tc>
          <w:tcPr>
            <w:tcW w:w="60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1</w:t>
            </w:r>
          </w:p>
        </w:tc>
        <w:tc>
          <w:tcPr>
            <w:tcW w:w="320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i/>
                <w:iCs/>
                <w:sz w:val="28"/>
                <w:szCs w:val="28"/>
              </w:rPr>
            </w:pPr>
            <w:r>
              <w:rPr>
                <w:rFonts w:ascii="Times New Roman" w:hAnsi="Times New Roman" w:cs="Times New Roman"/>
                <w:i/>
                <w:iCs/>
                <w:sz w:val="28"/>
                <w:szCs w:val="28"/>
              </w:rPr>
              <w:t>L</w:t>
            </w:r>
            <w:r>
              <w:rPr>
                <w:rFonts w:ascii="Times New Roman" w:hAnsi="Times New Roman" w:cs="Times New Roman"/>
                <w:i/>
                <w:iCs/>
                <w:sz w:val="28"/>
                <w:szCs w:val="28"/>
              </w:rPr>
              <w:softHyphen/>
              <w:t>ương</w:t>
            </w:r>
          </w:p>
        </w:tc>
        <w:tc>
          <w:tcPr>
            <w:tcW w:w="2785"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3.187.576.069 </w:t>
            </w:r>
          </w:p>
        </w:tc>
        <w:tc>
          <w:tcPr>
            <w:tcW w:w="2660" w:type="dxa"/>
            <w:tcBorders>
              <w:top w:val="single"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15.629.218.770 </w:t>
            </w:r>
          </w:p>
        </w:tc>
      </w:tr>
      <w:tr w:rsidR="0074323C" w:rsidRPr="0074323C" w:rsidTr="0074323C">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2</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i/>
                <w:iCs/>
                <w:sz w:val="28"/>
                <w:szCs w:val="28"/>
              </w:rPr>
            </w:pPr>
            <w:r>
              <w:rPr>
                <w:rFonts w:ascii="Times New Roman" w:hAnsi="Times New Roman" w:cs="Times New Roman"/>
                <w:i/>
                <w:iCs/>
                <w:sz w:val="28"/>
                <w:szCs w:val="28"/>
              </w:rPr>
              <w:t>VL+NL+Sơn</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1.640.882.389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7.842.268.678 </w:t>
            </w:r>
          </w:p>
        </w:tc>
      </w:tr>
      <w:tr w:rsidR="0074323C" w:rsidRPr="0074323C" w:rsidTr="0074323C">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3</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i/>
                <w:iCs/>
                <w:sz w:val="28"/>
                <w:szCs w:val="28"/>
              </w:rPr>
            </w:pPr>
            <w:r>
              <w:rPr>
                <w:rFonts w:ascii="Times New Roman" w:hAnsi="Times New Roman" w:cs="Times New Roman"/>
                <w:i/>
                <w:iCs/>
                <w:sz w:val="28"/>
                <w:szCs w:val="28"/>
              </w:rPr>
              <w:t>Máy chèn Áo</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275.731.287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1.037.404.866 </w:t>
            </w:r>
          </w:p>
        </w:tc>
      </w:tr>
      <w:tr w:rsidR="0074323C" w:rsidRPr="0074323C" w:rsidTr="0074323C">
        <w:trPr>
          <w:trHeight w:val="315"/>
        </w:trPr>
        <w:tc>
          <w:tcPr>
            <w:tcW w:w="6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center"/>
              <w:rPr>
                <w:rFonts w:ascii="Times New Roman" w:hAnsi="Times New Roman" w:cs="Times New Roman"/>
                <w:sz w:val="28"/>
                <w:szCs w:val="28"/>
              </w:rPr>
            </w:pPr>
            <w:r w:rsidRPr="0074323C">
              <w:rPr>
                <w:rFonts w:ascii="Times New Roman" w:hAnsi="Times New Roman" w:cs="Times New Roman"/>
                <w:sz w:val="28"/>
                <w:szCs w:val="28"/>
              </w:rPr>
              <w:t>4</w:t>
            </w:r>
          </w:p>
        </w:tc>
        <w:tc>
          <w:tcPr>
            <w:tcW w:w="320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rPr>
                <w:rFonts w:ascii="Times New Roman" w:hAnsi="Times New Roman" w:cs="Times New Roman"/>
                <w:i/>
                <w:iCs/>
                <w:sz w:val="28"/>
                <w:szCs w:val="28"/>
                <w:lang w:val="fr-FR"/>
              </w:rPr>
            </w:pPr>
            <w:r>
              <w:rPr>
                <w:rFonts w:ascii="Times New Roman" w:hAnsi="Times New Roman" w:cs="Times New Roman"/>
                <w:i/>
                <w:iCs/>
                <w:sz w:val="28"/>
                <w:szCs w:val="28"/>
                <w:lang w:val="fr-FR"/>
              </w:rPr>
              <w:t>Chi phí Q lý+ Chi khác</w:t>
            </w:r>
          </w:p>
        </w:tc>
        <w:tc>
          <w:tcPr>
            <w:tcW w:w="2785"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sz w:val="28"/>
                <w:szCs w:val="28"/>
              </w:rPr>
            </w:pPr>
            <w:r w:rsidRPr="0074323C">
              <w:rPr>
                <w:rFonts w:ascii="Times New Roman" w:hAnsi="Times New Roman" w:cs="Times New Roman"/>
                <w:sz w:val="28"/>
                <w:szCs w:val="28"/>
              </w:rPr>
              <w:t xml:space="preserve">   2.346.280.419 </w:t>
            </w:r>
          </w:p>
        </w:tc>
        <w:tc>
          <w:tcPr>
            <w:tcW w:w="2660" w:type="dxa"/>
            <w:tcBorders>
              <w:top w:val="dotted" w:sz="4" w:space="0" w:color="auto"/>
              <w:left w:val="single" w:sz="4" w:space="0" w:color="auto"/>
              <w:bottom w:val="dotted"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9.725.410.971 </w:t>
            </w:r>
          </w:p>
        </w:tc>
      </w:tr>
      <w:tr w:rsidR="0074323C" w:rsidRPr="0074323C" w:rsidTr="0074323C">
        <w:trPr>
          <w:trHeight w:val="300"/>
        </w:trPr>
        <w:tc>
          <w:tcPr>
            <w:tcW w:w="600" w:type="dxa"/>
            <w:tcBorders>
              <w:top w:val="single" w:sz="4" w:space="0" w:color="auto"/>
              <w:left w:val="single" w:sz="4" w:space="0" w:color="auto"/>
              <w:bottom w:val="single" w:sz="4" w:space="0" w:color="auto"/>
              <w:right w:val="single" w:sz="4" w:space="0" w:color="auto"/>
            </w:tcBorders>
            <w:noWrap/>
            <w:vAlign w:val="bottom"/>
            <w:hideMark/>
          </w:tcPr>
          <w:p w:rsidR="0074323C" w:rsidRPr="0074323C" w:rsidRDefault="0074323C">
            <w:pPr>
              <w:rPr>
                <w:rFonts w:ascii="Times New Roman" w:hAnsi="Times New Roman" w:cs="Times New Roman"/>
                <w:b/>
                <w:bCs/>
                <w:sz w:val="28"/>
                <w:szCs w:val="28"/>
              </w:rPr>
            </w:pPr>
            <w:r w:rsidRPr="0074323C">
              <w:rPr>
                <w:rFonts w:ascii="Times New Roman" w:hAnsi="Times New Roman" w:cs="Times New Roman"/>
                <w:b/>
                <w:bCs/>
                <w:sz w:val="28"/>
                <w:szCs w:val="28"/>
              </w:rPr>
              <w:t> </w:t>
            </w:r>
          </w:p>
        </w:tc>
        <w:tc>
          <w:tcPr>
            <w:tcW w:w="320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center"/>
              <w:rPr>
                <w:rFonts w:ascii="Times New Roman" w:hAnsi="Times New Roman" w:cs="Times New Roman"/>
                <w:b/>
                <w:bCs/>
                <w:i/>
                <w:iCs/>
                <w:sz w:val="28"/>
                <w:szCs w:val="28"/>
              </w:rPr>
            </w:pPr>
            <w:r>
              <w:rPr>
                <w:rFonts w:ascii="Times New Roman" w:hAnsi="Times New Roman" w:cs="Times New Roman"/>
                <w:b/>
                <w:bCs/>
                <w:i/>
                <w:iCs/>
                <w:sz w:val="28"/>
                <w:szCs w:val="28"/>
              </w:rPr>
              <w:t>Cộng</w:t>
            </w:r>
            <w:bookmarkStart w:id="0" w:name="_GoBack"/>
            <w:bookmarkEnd w:id="0"/>
          </w:p>
        </w:tc>
        <w:tc>
          <w:tcPr>
            <w:tcW w:w="2785"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7.450.470.164 </w:t>
            </w:r>
          </w:p>
        </w:tc>
        <w:tc>
          <w:tcPr>
            <w:tcW w:w="2660" w:type="dxa"/>
            <w:tcBorders>
              <w:top w:val="single" w:sz="4" w:space="0" w:color="auto"/>
              <w:left w:val="nil"/>
              <w:bottom w:val="single" w:sz="4" w:space="0" w:color="auto"/>
              <w:right w:val="single" w:sz="4" w:space="0" w:color="auto"/>
            </w:tcBorders>
            <w:noWrap/>
            <w:vAlign w:val="bottom"/>
            <w:hideMark/>
          </w:tcPr>
          <w:p w:rsidR="0074323C" w:rsidRPr="0074323C" w:rsidRDefault="0074323C">
            <w:pPr>
              <w:jc w:val="right"/>
              <w:rPr>
                <w:rFonts w:ascii="Times New Roman" w:hAnsi="Times New Roman" w:cs="Times New Roman"/>
                <w:b/>
                <w:bCs/>
                <w:sz w:val="28"/>
                <w:szCs w:val="28"/>
              </w:rPr>
            </w:pPr>
            <w:r w:rsidRPr="0074323C">
              <w:rPr>
                <w:rFonts w:ascii="Times New Roman" w:hAnsi="Times New Roman" w:cs="Times New Roman"/>
                <w:b/>
                <w:bCs/>
                <w:sz w:val="28"/>
                <w:szCs w:val="28"/>
              </w:rPr>
              <w:t xml:space="preserve">   34.234.303.285 </w:t>
            </w:r>
          </w:p>
        </w:tc>
      </w:tr>
    </w:tbl>
    <w:p w:rsidR="0074323C" w:rsidRPr="0074323C" w:rsidRDefault="0074323C" w:rsidP="0074323C">
      <w:pPr>
        <w:rPr>
          <w:rFonts w:ascii="Times New Roman" w:hAnsi="Times New Roman" w:cs="Times New Roman"/>
          <w:b/>
          <w:sz w:val="28"/>
          <w:szCs w:val="28"/>
          <w:lang w:val="vi-VN"/>
        </w:rPr>
      </w:pPr>
      <w:r w:rsidRPr="0074323C">
        <w:rPr>
          <w:rFonts w:ascii="Times New Roman" w:hAnsi="Times New Roman" w:cs="Times New Roman"/>
          <w:b/>
          <w:sz w:val="28"/>
          <w:szCs w:val="28"/>
        </w:rPr>
        <w:t xml:space="preserve">1 - </w:t>
      </w:r>
      <w:r w:rsidRPr="0074323C">
        <w:rPr>
          <w:rFonts w:ascii="Times New Roman" w:hAnsi="Times New Roman" w:cs="Times New Roman"/>
          <w:b/>
          <w:sz w:val="28"/>
          <w:szCs w:val="28"/>
          <w:lang w:val="vi-VN"/>
        </w:rPr>
        <w:t>Công tác đã hoàn thành trong tháng 0</w:t>
      </w:r>
      <w:r w:rsidRPr="0074323C">
        <w:rPr>
          <w:rFonts w:ascii="Times New Roman" w:hAnsi="Times New Roman" w:cs="Times New Roman"/>
          <w:b/>
          <w:sz w:val="28"/>
          <w:szCs w:val="28"/>
        </w:rPr>
        <w:t>5 năm 201</w:t>
      </w:r>
      <w:r w:rsidRPr="0074323C">
        <w:rPr>
          <w:rFonts w:ascii="Times New Roman" w:hAnsi="Times New Roman" w:cs="Times New Roman"/>
          <w:b/>
          <w:sz w:val="28"/>
          <w:szCs w:val="28"/>
          <w:lang w:val="vi-VN"/>
        </w:rPr>
        <w:t>8</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Cân đối nguồn kinh phí phục vụ SXKD quý 2 năm 201</w:t>
      </w:r>
      <w:r w:rsidRPr="0074323C">
        <w:rPr>
          <w:rFonts w:ascii="Times New Roman" w:hAnsi="Times New Roman" w:cs="Times New Roman"/>
          <w:sz w:val="28"/>
          <w:szCs w:val="28"/>
          <w:lang w:val="vi-VN"/>
        </w:rPr>
        <w:t>8</w:t>
      </w:r>
      <w:r w:rsidRPr="0074323C">
        <w:rPr>
          <w:rFonts w:ascii="Times New Roman" w:hAnsi="Times New Roman" w:cs="Times New Roman"/>
          <w:sz w:val="28"/>
          <w:szCs w:val="28"/>
        </w:rPr>
        <w:t>.</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Đôn đốc thanh toán các công trình trong và ngoài ngành quý 1 năm 2018 và thanh toán công nợ các đơn vị ngoài và công nợ cá nhân.</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Kết hợp phòng ban nghiệp vụ kiểm tra tình hình hoạt động 2 xí nghiệp.</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xml:space="preserve">- Báo cáo Giám đốc công nợ cá nhân và phương </w:t>
      </w:r>
      <w:proofErr w:type="gramStart"/>
      <w:r w:rsidRPr="0074323C">
        <w:rPr>
          <w:rFonts w:ascii="Times New Roman" w:hAnsi="Times New Roman" w:cs="Times New Roman"/>
          <w:sz w:val="28"/>
          <w:szCs w:val="28"/>
        </w:rPr>
        <w:t>án</w:t>
      </w:r>
      <w:proofErr w:type="gramEnd"/>
      <w:r w:rsidRPr="0074323C">
        <w:rPr>
          <w:rFonts w:ascii="Times New Roman" w:hAnsi="Times New Roman" w:cs="Times New Roman"/>
          <w:sz w:val="28"/>
          <w:szCs w:val="28"/>
        </w:rPr>
        <w:t xml:space="preserve"> giải quyết công nợ.</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xml:space="preserve">- Kết hợp phòng KH-KD làm việc với đoàn kiểm tra của Tổng Công ty về các công trình xây dựng hàng rào bảo vệ hành </w:t>
      </w:r>
      <w:proofErr w:type="gramStart"/>
      <w:r w:rsidRPr="0074323C">
        <w:rPr>
          <w:rFonts w:ascii="Times New Roman" w:hAnsi="Times New Roman" w:cs="Times New Roman"/>
          <w:sz w:val="28"/>
          <w:szCs w:val="28"/>
        </w:rPr>
        <w:t>lang</w:t>
      </w:r>
      <w:proofErr w:type="gramEnd"/>
      <w:r w:rsidRPr="0074323C">
        <w:rPr>
          <w:rFonts w:ascii="Times New Roman" w:hAnsi="Times New Roman" w:cs="Times New Roman"/>
          <w:sz w:val="28"/>
          <w:szCs w:val="28"/>
        </w:rPr>
        <w:t xml:space="preserve"> ATGTĐS.</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xml:space="preserve">- Lập và nộp các báo cáo khác </w:t>
      </w:r>
      <w:proofErr w:type="gramStart"/>
      <w:r w:rsidRPr="0074323C">
        <w:rPr>
          <w:rFonts w:ascii="Times New Roman" w:hAnsi="Times New Roman" w:cs="Times New Roman"/>
          <w:sz w:val="28"/>
          <w:szCs w:val="28"/>
        </w:rPr>
        <w:t>theo</w:t>
      </w:r>
      <w:proofErr w:type="gramEnd"/>
      <w:r w:rsidRPr="0074323C">
        <w:rPr>
          <w:rFonts w:ascii="Times New Roman" w:hAnsi="Times New Roman" w:cs="Times New Roman"/>
          <w:sz w:val="28"/>
          <w:szCs w:val="28"/>
        </w:rPr>
        <w:t xml:space="preserve"> yêu cầu của Tổng công ty ĐSVN; HĐQT Công ty; ban Giám đốc Công ty.</w:t>
      </w:r>
    </w:p>
    <w:p w:rsidR="006048DE" w:rsidRPr="0074323C" w:rsidRDefault="0074323C" w:rsidP="0074323C">
      <w:pPr>
        <w:ind w:firstLine="720"/>
        <w:jc w:val="both"/>
        <w:rPr>
          <w:rFonts w:ascii="Times New Roman" w:hAnsi="Times New Roman" w:cs="Times New Roman"/>
          <w:sz w:val="28"/>
          <w:szCs w:val="28"/>
          <w:lang w:val="vi-VN"/>
        </w:rPr>
      </w:pPr>
      <w:r w:rsidRPr="0074323C">
        <w:rPr>
          <w:rFonts w:ascii="Times New Roman" w:hAnsi="Times New Roman" w:cs="Times New Roman"/>
          <w:sz w:val="28"/>
          <w:szCs w:val="28"/>
          <w:lang w:val="vi-VN"/>
        </w:rPr>
        <w:t>- Các nghiệp vụ</w:t>
      </w:r>
      <w:r>
        <w:rPr>
          <w:rFonts w:ascii="Times New Roman" w:hAnsi="Times New Roman" w:cs="Times New Roman"/>
          <w:sz w:val="28"/>
          <w:szCs w:val="28"/>
          <w:lang w:val="vi-VN"/>
        </w:rPr>
        <w:t xml:space="preserve"> Tài chính khác.</w:t>
      </w:r>
    </w:p>
    <w:p w:rsidR="006048DE" w:rsidRDefault="006048DE" w:rsidP="00340D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4.Công</w:t>
      </w:r>
      <w:proofErr w:type="gramEnd"/>
      <w:r>
        <w:rPr>
          <w:rFonts w:ascii="Times New Roman" w:hAnsi="Times New Roman" w:cs="Times New Roman"/>
          <w:b/>
          <w:sz w:val="28"/>
          <w:szCs w:val="28"/>
        </w:rPr>
        <w:t xml:space="preserve"> tác Tổ chức- Hành chính</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.Tiền</w:t>
      </w:r>
      <w:proofErr w:type="gramEnd"/>
      <w:r>
        <w:rPr>
          <w:rFonts w:ascii="Times New Roman" w:hAnsi="Times New Roman" w:cs="Times New Roman"/>
          <w:sz w:val="28"/>
          <w:szCs w:val="28"/>
        </w:rPr>
        <w:t xml:space="preserve"> lương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-Thanh toán tiền lương kịp thời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bane giao nội bộ.</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TCCB-LĐ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-Bố trí, điều động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đảm bảo hoạt động SXKD</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-Tuyển dụ</w:t>
      </w:r>
      <w:r w:rsidR="0038303D">
        <w:rPr>
          <w:rFonts w:ascii="Times New Roman" w:hAnsi="Times New Roman" w:cs="Times New Roman"/>
          <w:sz w:val="28"/>
          <w:szCs w:val="28"/>
        </w:rPr>
        <w:t>ng:</w:t>
      </w:r>
      <w:r w:rsidR="008162AF">
        <w:rPr>
          <w:rFonts w:ascii="Times New Roman" w:hAnsi="Times New Roman" w:cs="Times New Roman"/>
          <w:sz w:val="28"/>
          <w:szCs w:val="28"/>
        </w:rPr>
        <w:t xml:space="preserve"> </w:t>
      </w:r>
      <w:proofErr w:type="gramStart"/>
      <w:r w:rsidR="008162AF">
        <w:rPr>
          <w:rFonts w:ascii="Times New Roman" w:hAnsi="Times New Roman" w:cs="Times New Roman"/>
          <w:sz w:val="28"/>
          <w:szCs w:val="28"/>
        </w:rPr>
        <w:t>01</w:t>
      </w:r>
      <w:r w:rsidR="0038303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Chấm dứ</w:t>
      </w:r>
      <w:r w:rsidR="0038303D">
        <w:rPr>
          <w:rFonts w:ascii="Times New Roman" w:hAnsi="Times New Roman" w:cs="Times New Roman"/>
          <w:sz w:val="28"/>
          <w:szCs w:val="28"/>
        </w:rPr>
        <w:t>t HĐLĐ:</w:t>
      </w:r>
      <w:r w:rsidR="008162AF">
        <w:rPr>
          <w:rFonts w:ascii="Times New Roman" w:hAnsi="Times New Roman" w:cs="Times New Roman"/>
          <w:sz w:val="28"/>
          <w:szCs w:val="28"/>
        </w:rPr>
        <w:t xml:space="preserve"> 02</w:t>
      </w:r>
      <w:r w:rsidR="0038303D">
        <w:rPr>
          <w:rFonts w:ascii="Times New Roman" w:hAnsi="Times New Roman" w:cs="Times New Roman"/>
          <w:sz w:val="28"/>
          <w:szCs w:val="28"/>
        </w:rPr>
        <w:t xml:space="preserve"> </w:t>
      </w:r>
      <w:r>
        <w:rPr>
          <w:rFonts w:ascii="Times New Roman" w:hAnsi="Times New Roman" w:cs="Times New Roman"/>
          <w:sz w:val="28"/>
          <w:szCs w:val="28"/>
        </w:rPr>
        <w:t>; Tạ</w:t>
      </w:r>
      <w:r w:rsidR="0038303D">
        <w:rPr>
          <w:rFonts w:ascii="Times New Roman" w:hAnsi="Times New Roman" w:cs="Times New Roman"/>
          <w:sz w:val="28"/>
          <w:szCs w:val="28"/>
        </w:rPr>
        <w:t>m hoãn HĐLĐ:</w:t>
      </w:r>
      <w:r w:rsidR="008162AF">
        <w:rPr>
          <w:rFonts w:ascii="Times New Roman" w:hAnsi="Times New Roman" w:cs="Times New Roman"/>
          <w:sz w:val="28"/>
          <w:szCs w:val="28"/>
        </w:rPr>
        <w:t>0</w:t>
      </w:r>
      <w:r w:rsidR="0038303D">
        <w:rPr>
          <w:rFonts w:ascii="Times New Roman" w:hAnsi="Times New Roman" w:cs="Times New Roman"/>
          <w:sz w:val="28"/>
          <w:szCs w:val="28"/>
        </w:rPr>
        <w:t xml:space="preserve"> </w:t>
      </w:r>
      <w:r>
        <w:rPr>
          <w:rFonts w:ascii="Times New Roman" w:hAnsi="Times New Roman" w:cs="Times New Roman"/>
          <w:sz w:val="28"/>
          <w:szCs w:val="28"/>
        </w:rPr>
        <w:t>; Điều độ</w:t>
      </w:r>
      <w:r w:rsidR="0038303D">
        <w:rPr>
          <w:rFonts w:ascii="Times New Roman" w:hAnsi="Times New Roman" w:cs="Times New Roman"/>
          <w:sz w:val="28"/>
          <w:szCs w:val="28"/>
        </w:rPr>
        <w:t xml:space="preserve">ng: </w:t>
      </w:r>
      <w:r w:rsidR="008162AF">
        <w:rPr>
          <w:rFonts w:ascii="Times New Roman" w:hAnsi="Times New Roman" w:cs="Times New Roman"/>
          <w:sz w:val="28"/>
          <w:szCs w:val="28"/>
        </w:rPr>
        <w:t>01.</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roofErr w:type="gramStart"/>
      <w:r>
        <w:rPr>
          <w:rFonts w:ascii="Times New Roman" w:hAnsi="Times New Roman" w:cs="Times New Roman"/>
          <w:sz w:val="28"/>
          <w:szCs w:val="28"/>
        </w:rPr>
        <w:t>.Bảo</w:t>
      </w:r>
      <w:proofErr w:type="gramEnd"/>
      <w:r>
        <w:rPr>
          <w:rFonts w:ascii="Times New Roman" w:hAnsi="Times New Roman" w:cs="Times New Roman"/>
          <w:sz w:val="28"/>
          <w:szCs w:val="28"/>
        </w:rPr>
        <w:t xml:space="preserve"> hộ lao động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-Làm thủ tục thanh toán tiề</w:t>
      </w:r>
      <w:r w:rsidR="0038303D">
        <w:rPr>
          <w:rFonts w:ascii="Times New Roman" w:hAnsi="Times New Roman" w:cs="Times New Roman"/>
          <w:sz w:val="28"/>
          <w:szCs w:val="28"/>
        </w:rPr>
        <w:t>n BHTT tháng 4</w:t>
      </w:r>
      <w:r>
        <w:rPr>
          <w:rFonts w:ascii="Times New Roman" w:hAnsi="Times New Roman" w:cs="Times New Roman"/>
          <w:sz w:val="28"/>
          <w:szCs w:val="28"/>
        </w:rPr>
        <w:t>/2018</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-Cấp phát BHLĐ cho các đơn vị</w:t>
      </w:r>
    </w:p>
    <w:p w:rsidR="00F27261" w:rsidRDefault="00F27261"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-Lập KH phát đường chống nóng năm 2018.</w:t>
      </w:r>
    </w:p>
    <w:p w:rsidR="00F27261" w:rsidRDefault="00F27261"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-Lập KH và mua BHLĐ quý 2/2018.</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đào tạo</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8303D">
        <w:rPr>
          <w:rFonts w:ascii="Times New Roman" w:hAnsi="Times New Roman" w:cs="Times New Roman"/>
          <w:sz w:val="28"/>
          <w:szCs w:val="28"/>
        </w:rPr>
        <w:t>Phối hợp cùng trường Cao đẳng nghề t</w:t>
      </w:r>
      <w:r>
        <w:rPr>
          <w:rFonts w:ascii="Times New Roman" w:hAnsi="Times New Roman" w:cs="Times New Roman"/>
          <w:sz w:val="28"/>
          <w:szCs w:val="28"/>
        </w:rPr>
        <w:t>ổ chức</w:t>
      </w:r>
      <w:r w:rsidR="0038303D">
        <w:rPr>
          <w:rFonts w:ascii="Times New Roman" w:hAnsi="Times New Roman" w:cs="Times New Roman"/>
          <w:sz w:val="28"/>
          <w:szCs w:val="28"/>
        </w:rPr>
        <w:t xml:space="preserve"> đào tạo</w:t>
      </w:r>
      <w:r>
        <w:rPr>
          <w:rFonts w:ascii="Times New Roman" w:hAnsi="Times New Roman" w:cs="Times New Roman"/>
          <w:sz w:val="28"/>
          <w:szCs w:val="28"/>
        </w:rPr>
        <w:t xml:space="preserve"> </w:t>
      </w:r>
      <w:r w:rsidR="0038303D">
        <w:rPr>
          <w:rFonts w:ascii="Times New Roman" w:hAnsi="Times New Roman" w:cs="Times New Roman"/>
          <w:sz w:val="28"/>
          <w:szCs w:val="28"/>
        </w:rPr>
        <w:t>lớp nhân viên gác chắn</w:t>
      </w:r>
      <w:r>
        <w:rPr>
          <w:rFonts w:ascii="Times New Roman" w:hAnsi="Times New Roman" w:cs="Times New Roman"/>
          <w:sz w:val="28"/>
          <w:szCs w:val="28"/>
        </w:rPr>
        <w:t xml:space="preserve"> </w:t>
      </w:r>
      <w:r w:rsidR="0038303D">
        <w:rPr>
          <w:rFonts w:ascii="Times New Roman" w:hAnsi="Times New Roman" w:cs="Times New Roman"/>
          <w:sz w:val="28"/>
          <w:szCs w:val="28"/>
        </w:rPr>
        <w:t>cho 25 người</w:t>
      </w:r>
      <w:r w:rsidR="00F27261">
        <w:rPr>
          <w:rFonts w:ascii="Times New Roman" w:hAnsi="Times New Roman" w:cs="Times New Roman"/>
          <w:sz w:val="28"/>
          <w:szCs w:val="28"/>
        </w:rPr>
        <w:t>.</w:t>
      </w:r>
    </w:p>
    <w:p w:rsidR="00F27261" w:rsidRDefault="00F27261"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-Lập danh sách công nhân có đủ điều kiện thi nâng bậc năm 2018 trình Hội đồng lương xem xét.</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kiểm tra</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hệ tuần gác, chế độ thực hiện BHLĐ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công tác ANTT, PCCC các đơn vị</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ATLĐ, ATCT, chấp hành luật lệ, QTQP, Nội quy 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Văn phòng, tuyên truyền, quản lý wepsite, bảo trì sửa chữa máy in, máy tính, điện nước</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-Điều hành </w:t>
      </w:r>
      <w:proofErr w:type="gramStart"/>
      <w:r>
        <w:rPr>
          <w:rFonts w:ascii="Times New Roman" w:hAnsi="Times New Roman" w:cs="Times New Roman"/>
          <w:sz w:val="28"/>
          <w:szCs w:val="28"/>
        </w:rPr>
        <w:t>xe</w:t>
      </w:r>
      <w:proofErr w:type="gramEnd"/>
      <w:r>
        <w:rPr>
          <w:rFonts w:ascii="Times New Roman" w:hAnsi="Times New Roman" w:cs="Times New Roman"/>
          <w:sz w:val="28"/>
          <w:szCs w:val="28"/>
        </w:rPr>
        <w:t xml:space="preserve"> con kịp thời phục vụ SX</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-Thực hiện công tác văn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lưu trữ đảm bảo đúng quy định.</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-Thay thế sửa chữa thiết bị vật tư điện nước hư hỏng tại các phòng làm việc. Thanh toán điện thoại, internet.</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-Thực hiện công tác quản trị mạng, bảo trì sửa chữa máy in, máy tính.</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-Thực hiện công tác tuyên truyền trong những sự kiện quan trọng của đất nước, ngành và đơn vị.</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quân sự bảo vệ, ANTT, PCCN</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-Tham mưu cử cán bộ tham dự Bồi dưỡng kiến thức QP-</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đối tượng 2 do Tổng công ty ĐSVN </w:t>
      </w:r>
      <w:r w:rsidR="003E5485">
        <w:rPr>
          <w:rFonts w:ascii="Times New Roman" w:hAnsi="Times New Roman" w:cs="Times New Roman"/>
          <w:sz w:val="28"/>
          <w:szCs w:val="28"/>
        </w:rPr>
        <w:t>(</w:t>
      </w:r>
      <w:r>
        <w:rPr>
          <w:rFonts w:ascii="Times New Roman" w:hAnsi="Times New Roman" w:cs="Times New Roman"/>
          <w:sz w:val="28"/>
          <w:szCs w:val="28"/>
        </w:rPr>
        <w:t>tổ chức lớp</w:t>
      </w:r>
      <w:r w:rsidR="003E5485">
        <w:rPr>
          <w:rFonts w:ascii="Times New Roman" w:hAnsi="Times New Roman" w:cs="Times New Roman"/>
          <w:sz w:val="28"/>
          <w:szCs w:val="28"/>
        </w:rPr>
        <w:t xml:space="preserve"> thứ</w:t>
      </w:r>
      <w:r>
        <w:rPr>
          <w:rFonts w:ascii="Times New Roman" w:hAnsi="Times New Roman" w:cs="Times New Roman"/>
          <w:sz w:val="28"/>
          <w:szCs w:val="28"/>
        </w:rPr>
        <w:t xml:space="preserve"> 4).</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-Tham dự lớp GDQP do BCH QS Bắc TL tổ chức</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-Tham mưu báo cáo công tác QP và quân sự địa phương gửi tổng công ty</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-Hoàn thiện hồ sơ lực lượng tự vệ nòng cốt năm 2018 với BCHQS Bắc Từ Liêm</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-Làm việc </w:t>
      </w:r>
      <w:proofErr w:type="gramStart"/>
      <w:r>
        <w:rPr>
          <w:rFonts w:ascii="Times New Roman" w:hAnsi="Times New Roman" w:cs="Times New Roman"/>
          <w:sz w:val="28"/>
          <w:szCs w:val="28"/>
        </w:rPr>
        <w:t>với  PA81</w:t>
      </w:r>
      <w:proofErr w:type="gramEnd"/>
      <w:r>
        <w:rPr>
          <w:rFonts w:ascii="Times New Roman" w:hAnsi="Times New Roman" w:cs="Times New Roman"/>
          <w:sz w:val="28"/>
          <w:szCs w:val="28"/>
        </w:rPr>
        <w:t xml:space="preserve"> về công tác ANKT, AN chính trị nội bộ</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-Tham mưu các văn bản và kế hoạch tổ chức huấn luyện PCCC năm 2018</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-Làm việc với cán bộ phòng CS PCCC số 3 v/v kiểm tra công tác PCCC</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-Tổ chức lớp huấn luyện PCCC năm 2018 chp 30 học viên</w:t>
      </w:r>
    </w:p>
    <w:p w:rsidR="0038303D"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-Thực hiện công tác đảm bảo ANTT,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PCCN</w:t>
      </w:r>
    </w:p>
    <w:p w:rsidR="006048DE" w:rsidRDefault="0038303D"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-Thực hiện các báo cáo gửi Tổng công ty ĐSVN, BCHQS Bắc Từ Liêm, PA81</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Thi đua khen thưởng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Tổng hợp tham mưu xếp loại A</w:t>
      </w:r>
      <w:proofErr w:type="gramStart"/>
      <w:r>
        <w:rPr>
          <w:rFonts w:ascii="Times New Roman" w:hAnsi="Times New Roman" w:cs="Times New Roman"/>
          <w:sz w:val="28"/>
          <w:szCs w:val="28"/>
        </w:rPr>
        <w:t>,B,C</w:t>
      </w:r>
      <w:proofErr w:type="gramEnd"/>
      <w:r>
        <w:rPr>
          <w:rFonts w:ascii="Times New Roman" w:hAnsi="Times New Roman" w:cs="Times New Roman"/>
          <w:sz w:val="28"/>
          <w:szCs w:val="28"/>
        </w:rPr>
        <w:t xml:space="preserve"> của các phòng ban đơn vị</w:t>
      </w:r>
      <w:r w:rsidR="003E5485">
        <w:rPr>
          <w:rFonts w:ascii="Times New Roman" w:hAnsi="Times New Roman" w:cs="Times New Roman"/>
          <w:sz w:val="28"/>
          <w:szCs w:val="28"/>
        </w:rPr>
        <w:t xml:space="preserve"> tháng 4/2018.</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đất đai, công tác khác</w:t>
      </w:r>
    </w:p>
    <w:p w:rsidR="00421BE2" w:rsidRPr="00421BE2" w:rsidRDefault="00421BE2"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1BE2">
        <w:rPr>
          <w:rFonts w:ascii="Times New Roman" w:hAnsi="Times New Roman" w:cs="Times New Roman"/>
          <w:sz w:val="28"/>
          <w:szCs w:val="28"/>
        </w:rPr>
        <w:t>-Tham gia lập biên bản v/v công ty Anđô tự ý phá dỡ dãy nhà 7 gian thuê của cty</w:t>
      </w:r>
    </w:p>
    <w:p w:rsidR="00421BE2" w:rsidRPr="00421BE2" w:rsidRDefault="00421BE2" w:rsidP="00340DDB">
      <w:pPr>
        <w:spacing w:after="0" w:line="240" w:lineRule="auto"/>
        <w:jc w:val="both"/>
        <w:rPr>
          <w:rFonts w:ascii="Times New Roman" w:hAnsi="Times New Roman" w:cs="Times New Roman"/>
          <w:sz w:val="28"/>
          <w:szCs w:val="28"/>
        </w:rPr>
      </w:pPr>
      <w:r w:rsidRPr="00421BE2">
        <w:rPr>
          <w:rFonts w:ascii="Times New Roman" w:hAnsi="Times New Roman" w:cs="Times New Roman"/>
          <w:sz w:val="28"/>
          <w:szCs w:val="28"/>
        </w:rPr>
        <w:t>-Tham gia họp v/v xử lý công ty Anđô tự ý phá dỡ dãy nhà 7 gian thuê của công ty</w:t>
      </w:r>
    </w:p>
    <w:p w:rsidR="006048DE" w:rsidRDefault="00421BE2" w:rsidP="00340DDB">
      <w:pPr>
        <w:spacing w:after="0" w:line="240" w:lineRule="auto"/>
        <w:jc w:val="both"/>
        <w:rPr>
          <w:rFonts w:ascii="Times New Roman" w:hAnsi="Times New Roman" w:cs="Times New Roman"/>
          <w:sz w:val="28"/>
          <w:szCs w:val="28"/>
        </w:rPr>
      </w:pPr>
      <w:r w:rsidRPr="00421BE2">
        <w:rPr>
          <w:rFonts w:ascii="Times New Roman" w:hAnsi="Times New Roman" w:cs="Times New Roman"/>
          <w:sz w:val="28"/>
          <w:szCs w:val="28"/>
        </w:rPr>
        <w:t>-Tham gia công tác do lãnh đạo phân công</w:t>
      </w:r>
      <w:r w:rsidR="002B6B69">
        <w:rPr>
          <w:rFonts w:ascii="Times New Roman" w:hAnsi="Times New Roman" w:cs="Times New Roman"/>
          <w:sz w:val="28"/>
          <w:szCs w:val="28"/>
        </w:rPr>
        <w:t>.</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lastRenderedPageBreak/>
        <w:t xml:space="preserve">-Tham gia công tác kiểm tra đảm bảo </w:t>
      </w:r>
      <w:proofErr w:type="gramStart"/>
      <w:r w:rsidRPr="002B6B69">
        <w:rPr>
          <w:rFonts w:ascii="Times New Roman" w:hAnsi="Times New Roman" w:cs="Times New Roman"/>
          <w:sz w:val="28"/>
          <w:szCs w:val="28"/>
        </w:rPr>
        <w:t>an</w:t>
      </w:r>
      <w:proofErr w:type="gramEnd"/>
      <w:r w:rsidRPr="002B6B69">
        <w:rPr>
          <w:rFonts w:ascii="Times New Roman" w:hAnsi="Times New Roman" w:cs="Times New Roman"/>
          <w:sz w:val="28"/>
          <w:szCs w:val="28"/>
        </w:rPr>
        <w:t xml:space="preserve"> toàn tuyến BH-VĐ</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-Tham mưu xây dựng Nội quy cơ quan</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-Tham mưu xây dựng Quy định về xử lý văn bản trong công ty</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-Tiếp các cơ quan báo chí đến làm việc (Tạp chí điện từ Luật sư VN, Thời báo chứng khoán)</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 xml:space="preserve">-Tham mưu văn bản gửi sở GTVT HN v/v di dời cột biển báo điểm đỗ </w:t>
      </w:r>
      <w:proofErr w:type="gramStart"/>
      <w:r w:rsidRPr="002B6B69">
        <w:rPr>
          <w:rFonts w:ascii="Times New Roman" w:hAnsi="Times New Roman" w:cs="Times New Roman"/>
          <w:sz w:val="28"/>
          <w:szCs w:val="28"/>
        </w:rPr>
        <w:t>xe</w:t>
      </w:r>
      <w:proofErr w:type="gramEnd"/>
      <w:r w:rsidRPr="002B6B69">
        <w:rPr>
          <w:rFonts w:ascii="Times New Roman" w:hAnsi="Times New Roman" w:cs="Times New Roman"/>
          <w:sz w:val="28"/>
          <w:szCs w:val="28"/>
        </w:rPr>
        <w:t xml:space="preserve"> buýt trước cổng công ty</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 xml:space="preserve">-Làm việc với đoàn liên ngành của TP Hà Nội về di chuyển biển dừng đỗ dón khách </w:t>
      </w:r>
      <w:proofErr w:type="gramStart"/>
      <w:r w:rsidRPr="002B6B69">
        <w:rPr>
          <w:rFonts w:ascii="Times New Roman" w:hAnsi="Times New Roman" w:cs="Times New Roman"/>
          <w:sz w:val="28"/>
          <w:szCs w:val="28"/>
        </w:rPr>
        <w:t>xe</w:t>
      </w:r>
      <w:proofErr w:type="gramEnd"/>
      <w:r w:rsidRPr="002B6B69">
        <w:rPr>
          <w:rFonts w:ascii="Times New Roman" w:hAnsi="Times New Roman" w:cs="Times New Roman"/>
          <w:sz w:val="28"/>
          <w:szCs w:val="28"/>
        </w:rPr>
        <w:t xml:space="preserve"> buýt</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 xml:space="preserve">-Làm việc với cơ quan Điện lực Bắc Từ Liêm v/v áp giá điện năm 2018 </w:t>
      </w:r>
    </w:p>
    <w:p w:rsidR="002B6B69" w:rsidRPr="002B6B69" w:rsidRDefault="002B6B69" w:rsidP="00340DDB">
      <w:pPr>
        <w:spacing w:after="0" w:line="240" w:lineRule="auto"/>
        <w:jc w:val="both"/>
        <w:rPr>
          <w:rFonts w:ascii="Times New Roman" w:hAnsi="Times New Roman" w:cs="Times New Roman"/>
          <w:sz w:val="28"/>
          <w:szCs w:val="28"/>
        </w:rPr>
      </w:pPr>
      <w:r w:rsidRPr="002B6B69">
        <w:rPr>
          <w:rFonts w:ascii="Times New Roman" w:hAnsi="Times New Roman" w:cs="Times New Roman"/>
          <w:sz w:val="28"/>
          <w:szCs w:val="28"/>
        </w:rPr>
        <w:t>-Tham mưu văn bản về thực hiện Ngày môi trường thế giới</w:t>
      </w:r>
    </w:p>
    <w:p w:rsidR="002B6B69" w:rsidRDefault="002B6B69" w:rsidP="00340DDB">
      <w:pPr>
        <w:spacing w:after="0" w:line="240" w:lineRule="auto"/>
        <w:jc w:val="both"/>
        <w:rPr>
          <w:rFonts w:ascii="Times New Roman" w:hAnsi="Times New Roman" w:cs="Times New Roman"/>
          <w:sz w:val="28"/>
          <w:szCs w:val="28"/>
        </w:rPr>
      </w:pPr>
    </w:p>
    <w:p w:rsidR="006048DE" w:rsidRDefault="006048DE" w:rsidP="00340D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II.THỰC HIỆN KẾT LUẬN GIAO BAN THÁNG 5/2018</w:t>
      </w:r>
    </w:p>
    <w:p w:rsidR="00F6459D" w:rsidRDefault="006048DE"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color w:val="000000"/>
          <w:sz w:val="28"/>
          <w:szCs w:val="28"/>
        </w:rPr>
        <w:t xml:space="preserve"> </w:t>
      </w:r>
      <w:r w:rsidR="00F6459D">
        <w:rPr>
          <w:rFonts w:ascii="Times New Roman" w:hAnsi="Times New Roman"/>
          <w:b/>
          <w:sz w:val="26"/>
          <w:szCs w:val="26"/>
          <w:lang w:val="vi-VN"/>
        </w:rPr>
        <w:t>1.</w:t>
      </w:r>
      <w:r w:rsidR="00F6459D">
        <w:rPr>
          <w:rFonts w:ascii="Times New Roman" w:hAnsi="Times New Roman"/>
          <w:sz w:val="26"/>
          <w:szCs w:val="26"/>
          <w:lang w:val="vi-VN"/>
        </w:rPr>
        <w:t xml:space="preserve"> Ban điều hành tập trung chỉ đạo các phòng ban, đơn vị hoàn thành nhiệm vụ kế hoạch tháng 4/2018 đảm bảo khối lượng, chất lượng, tiến độ và an toàn. </w:t>
      </w:r>
    </w:p>
    <w:p w:rsidR="00BE2357" w:rsidRPr="00BE2357" w:rsidRDefault="00BE2357" w:rsidP="00340DDB">
      <w:pPr>
        <w:autoSpaceDE w:val="0"/>
        <w:autoSpaceDN w:val="0"/>
        <w:adjustRightInd w:val="0"/>
        <w:spacing w:after="0" w:line="240" w:lineRule="auto"/>
        <w:ind w:right="-23" w:firstLine="720"/>
        <w:jc w:val="both"/>
        <w:rPr>
          <w:rFonts w:ascii="Times New Roman" w:eastAsia="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b/>
          <w:sz w:val="26"/>
          <w:szCs w:val="26"/>
          <w:lang w:val="vi-VN"/>
        </w:rPr>
      </w:pPr>
      <w:r>
        <w:rPr>
          <w:rFonts w:ascii="Times New Roman" w:hAnsi="Times New Roman"/>
          <w:b/>
          <w:sz w:val="26"/>
          <w:szCs w:val="26"/>
          <w:lang w:val="vi-VN"/>
        </w:rPr>
        <w:t>2. Giao đ/c Nguyễn Đức Tuấn - PGĐ chỉ đạo:</w:t>
      </w:r>
    </w:p>
    <w:p w:rsidR="00BE2357"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xml:space="preserve">- Phòng TC-HC tham mưu họp bàn phương án bố trí điều động nhân lực các đội các đơn vị đảm bảo tổ chức sản xuất. </w:t>
      </w:r>
    </w:p>
    <w:p w:rsid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+Theo kế hoạch 8/6 sẽ thực hiện.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Tổ chức hoàn thiện các thủ tục sau Đại hội cổ đông thường niên năm 2018, hoàn thành trước ngày 15/5/2018.</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w:t>
      </w:r>
      <w:r w:rsidR="00340DDB">
        <w:rPr>
          <w:rFonts w:ascii="Times New Roman" w:hAnsi="Times New Roman"/>
          <w:sz w:val="26"/>
          <w:szCs w:val="26"/>
        </w:rPr>
        <w:t>Đ</w:t>
      </w:r>
      <w:r>
        <w:rPr>
          <w:rFonts w:ascii="Times New Roman" w:hAnsi="Times New Roman"/>
          <w:sz w:val="26"/>
          <w:szCs w:val="26"/>
        </w:rPr>
        <w:t xml:space="preserve">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xml:space="preserve">- Phòng TC-HC xây dựng phương án thực hiện văn bản số 635/TTĐH- GSDV ngày 24/4/2018 của Trung tâm quản lý và điều hành giao thông đô thị (Di chuyển biển đón khách xe bus khỏi vị trí trước cơ quan Công ty). </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+Phòng TC-HC đã tham mưu văn bản gửi Sở GTVT HN. Sở GTVTHN đã có chỉ đạo thành lập đoàn liên ngành phối hợp cùng Công ty CPĐS Hà Thái xác định vị trí đặt biển báo đỗ </w:t>
      </w:r>
      <w:proofErr w:type="gramStart"/>
      <w:r>
        <w:rPr>
          <w:rFonts w:ascii="Times New Roman" w:hAnsi="Times New Roman"/>
          <w:sz w:val="26"/>
          <w:szCs w:val="26"/>
        </w:rPr>
        <w:t>xe</w:t>
      </w:r>
      <w:proofErr w:type="gramEnd"/>
      <w:r>
        <w:rPr>
          <w:rFonts w:ascii="Times New Roman" w:hAnsi="Times New Roman"/>
          <w:sz w:val="26"/>
          <w:szCs w:val="26"/>
        </w:rPr>
        <w:t xml:space="preserve"> buýt.</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Phòng TC-HC xây dựng phương án về công tác vệ sinh phòng dịch đảm bảo an toàn vệ sinh thực phẩm dịp cao điểm vận tải hè 2018 và hưởng ứng Tháng hành động về an toàn thực phẩm, hoàn thành trước ngày 11/5/2018.</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KH-KD, TC-HC, TC-KT thực hiện kê khai tiền thuế đất, thuế sử dụng đất phi nông nghiệp khu vực Đông Ngạc, Cổ Nhuế theo văn bản số 4832 ngày 02/5/2018 của Chi cục thuế quận Bắc Từ Liêm, hoàn thành trong tháng 5/2018. Tiếp tục làm việc với các cơ quan ban ngành để làm thủ tục bổ sung mục đích sử dựng đất khu vực cơ quan C</w:t>
      </w:r>
      <w:r w:rsidR="00BE2357">
        <w:rPr>
          <w:rFonts w:ascii="Times New Roman" w:hAnsi="Times New Roman"/>
          <w:sz w:val="26"/>
          <w:szCs w:val="26"/>
        </w:rPr>
        <w:t>.</w:t>
      </w:r>
      <w:r>
        <w:rPr>
          <w:rFonts w:ascii="Times New Roman" w:hAnsi="Times New Roman"/>
          <w:sz w:val="26"/>
          <w:szCs w:val="26"/>
          <w:lang w:val="vi-VN"/>
        </w:rPr>
        <w:t>ty.</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két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Phòng KHKD, KTAT, Ban chỉ đạo công trình sửa chữa lớn đoạn km 69-73 tuyến đường sắt Thống nhất, tổ chức nghiệm thu kỹ thuật và nghiệp thu đưa vào sử dụng, hoàn thành trước ngày 20/5/2018.</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+Do quết định của chủ đầu tư nên dự kiến tổ chức nghiệm </w:t>
      </w:r>
      <w:proofErr w:type="gramStart"/>
      <w:r>
        <w:rPr>
          <w:rFonts w:ascii="Times New Roman" w:hAnsi="Times New Roman"/>
          <w:sz w:val="26"/>
          <w:szCs w:val="26"/>
        </w:rPr>
        <w:t>thu</w:t>
      </w:r>
      <w:proofErr w:type="gramEnd"/>
      <w:r>
        <w:rPr>
          <w:rFonts w:ascii="Times New Roman" w:hAnsi="Times New Roman"/>
          <w:sz w:val="26"/>
          <w:szCs w:val="26"/>
        </w:rPr>
        <w:t xml:space="preserve"> từ 27/5- 1/6.</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lastRenderedPageBreak/>
        <w:t>- Các phòng KT-AT, TC-HC xây dựng kế hoạch kiểm tra định kỳ, đột xuất đảm bảo ANTT-ATGT theo văn bản số 145 ngày 02/5/2018 của Tổng công ty Đường sắt Việt Nam.</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b/>
          <w:sz w:val="26"/>
          <w:szCs w:val="26"/>
          <w:lang w:val="vi-VN"/>
        </w:rPr>
      </w:pPr>
      <w:r>
        <w:rPr>
          <w:rFonts w:ascii="Times New Roman" w:hAnsi="Times New Roman"/>
          <w:b/>
          <w:sz w:val="26"/>
          <w:szCs w:val="26"/>
          <w:lang w:val="vi-VN"/>
        </w:rPr>
        <w:t>3. Giao đ/c Lâm Văn Thanh- PGĐ chỉ đạo:</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rPr>
        <w:t>Các phòng nghiệp vụ</w:t>
      </w:r>
      <w:r>
        <w:rPr>
          <w:rFonts w:ascii="Times New Roman" w:hAnsi="Times New Roman"/>
          <w:sz w:val="26"/>
          <w:szCs w:val="26"/>
        </w:rPr>
        <w:t xml:space="preserve"> đôn đốc chỉ đạo đơn vị thi công hoàn thành công trình thay tà vẹt đảm bảo ATCT đoạn Lưu Xá – Khúc Rồng. </w:t>
      </w:r>
    </w:p>
    <w:p w:rsid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+Đã hoàn thành thay tà vẹt. Hiện nay đang tiến hành hoàn thiện.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nghiệp vụ xây dựng phương án dự toán chi ngân sách Nhà nước nguồn sự nghiệp kinh tế bảo trì kết cấu CSHTĐS quốc gia năm 2019 (theo công điện số 49 ngày 3/5/2018 của Tổng công ty ĐSVN).</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duyệt xong phương </w:t>
      </w:r>
      <w:proofErr w:type="gramStart"/>
      <w:r>
        <w:rPr>
          <w:rFonts w:ascii="Times New Roman" w:hAnsi="Times New Roman"/>
          <w:sz w:val="26"/>
          <w:szCs w:val="26"/>
        </w:rPr>
        <w:t>án</w:t>
      </w:r>
      <w:proofErr w:type="gramEnd"/>
      <w:r>
        <w:rPr>
          <w:rFonts w:ascii="Times New Roman" w:hAnsi="Times New Roman"/>
          <w:sz w:val="26"/>
          <w:szCs w:val="26"/>
        </w:rPr>
        <w:t xml:space="preserve"> giá 2018.</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KT-AT, KH-KD, TC-HC chuẩn bị báo cáo, xây dựng phương án tiếp đoàn kiểm tra phòng chống bão lụt năm 2018 (theo KH số 248 ngày 2/5/2018 của Tổng công ty ĐSVN).</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firstLine="720"/>
        <w:jc w:val="both"/>
        <w:rPr>
          <w:rFonts w:ascii="Times New Roman" w:hAnsi="Times New Roman"/>
          <w:b/>
          <w:sz w:val="26"/>
          <w:szCs w:val="26"/>
          <w:lang w:val="vi-VN"/>
        </w:rPr>
      </w:pPr>
      <w:r>
        <w:rPr>
          <w:rFonts w:ascii="Times New Roman" w:hAnsi="Times New Roman"/>
          <w:b/>
          <w:sz w:val="26"/>
          <w:szCs w:val="26"/>
          <w:lang w:val="vi-VN"/>
        </w:rPr>
        <w:t>4. Giao đ/c Lê Minh Khai - PGĐ chỉ đạo:</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nghiệp vụ làm việc với công ty CPTM Anđô, V/v vi phạm Hợp đồng hợp tác kinh doanh (phá dỡ trái phép nhà cấp 2, bảy gian, khu cơ quan Công ty) làm rõ trách nhiệm tập thể, cá nhân liên quan. Yêu cầu đối tác tìm biện pháp khắc phục. Nếu đối tác cố tình vi phạm thì thanh lý hợp đồng và báo cáo các cấp có thẩm quyền giải quyết. Phương án khắc phục báo cáo Giám đốc và HĐQT Công ty trước 16h00 ngày 08/5/2018.</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két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KH-KD, TC-HC, KT-AT, TC-KT chuẩn bị báo cáo, hồ sơ và xây dựng phương án tiếp đoàn Thanh tra Chính Phủ và Tổng công ty ĐSVN (Làm việc vào lúc 14h ngày 10/5/2018).</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nghiệp vụ tiếp tục làm việc với đoàn kiểm tra của Tổng công ty ĐSVN theo QĐ số 348 ngày 12/4/2018 (Các công trình hợp tác kinh doanh xây dựng hàng rào bảo vệ hành lang ATGTĐS).</w:t>
      </w:r>
    </w:p>
    <w:p w:rsidR="00BE2357" w:rsidRPr="00BE2357" w:rsidRDefault="00BE2357"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Các phòng KTAT, KHKD và XNQL cầu Thăng Long xây dựng kế hoạch, chủ động phối hợp với các phường Phú Diễn, Xuân Đỉnh, Đông Ngạc giải tỏa vi phạm hành lang ATGTĐS, báo cáo quận Bắc Từ Liêm (theo văn bản số 1510 ngày 16/5/2018 của UBND quận Bắc Từ Liêm).</w:t>
      </w:r>
    </w:p>
    <w:p w:rsidR="00F37399" w:rsidRPr="00F37399" w:rsidRDefault="00F37399"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w:t>
      </w:r>
      <w:r w:rsidR="00F12509">
        <w:rPr>
          <w:rFonts w:ascii="Times New Roman" w:hAnsi="Times New Roman"/>
          <w:sz w:val="26"/>
          <w:szCs w:val="26"/>
        </w:rPr>
        <w:t>Đã thực hiện với các phường: Phúc Diễn, Xuân Đỉnh, Đông Ngạc, Cổ Nhuế 2 và đã gửi báo cáo UBND quận Bắc Từ Liêm.</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t>- Phòng KT-AT, Đội 126 phối hợp hướng dẫn phường Đồng Quang, TP Thái Nguyên thi công san gạt đường dân sinh tiếp giáp với đường sắt đoạn từ Km50+200 – Km50+300 tuyến Đông Anh – Quán Triều đảm bảo an toàn và đúng quy định.</w:t>
      </w:r>
    </w:p>
    <w:p w:rsidR="00F37399" w:rsidRPr="00F37399" w:rsidRDefault="00F37399"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 xml:space="preserve">+Đã tham mưu công ty gửi văn bản yêu cầu chủ đầu tư thực hiện thwcj hiện </w:t>
      </w:r>
      <w:proofErr w:type="gramStart"/>
      <w:r>
        <w:rPr>
          <w:rFonts w:ascii="Times New Roman" w:hAnsi="Times New Roman"/>
          <w:sz w:val="26"/>
          <w:szCs w:val="26"/>
        </w:rPr>
        <w:t>theo</w:t>
      </w:r>
      <w:proofErr w:type="gramEnd"/>
      <w:r>
        <w:rPr>
          <w:rFonts w:ascii="Times New Roman" w:hAnsi="Times New Roman"/>
          <w:sz w:val="26"/>
          <w:szCs w:val="26"/>
        </w:rPr>
        <w:t xml:space="preserve"> quy định.</w:t>
      </w:r>
    </w:p>
    <w:p w:rsidR="00F6459D" w:rsidRDefault="00F6459D" w:rsidP="00340DDB">
      <w:pPr>
        <w:autoSpaceDE w:val="0"/>
        <w:autoSpaceDN w:val="0"/>
        <w:adjustRightInd w:val="0"/>
        <w:spacing w:after="0" w:line="240" w:lineRule="auto"/>
        <w:ind w:right="-23" w:firstLine="720"/>
        <w:jc w:val="both"/>
        <w:rPr>
          <w:rFonts w:ascii="Times New Roman" w:hAnsi="Times New Roman"/>
          <w:sz w:val="26"/>
          <w:szCs w:val="26"/>
          <w:lang w:val="vi-VN"/>
        </w:rPr>
      </w:pPr>
      <w:r>
        <w:rPr>
          <w:rFonts w:ascii="Times New Roman" w:hAnsi="Times New Roman"/>
          <w:sz w:val="26"/>
          <w:szCs w:val="26"/>
          <w:lang w:val="vi-VN"/>
        </w:rPr>
        <w:lastRenderedPageBreak/>
        <w:t>- Các phòng nghiệp vụ đôn đốc Ban chỉ đạo và nhà thầu (Thiên Mã) xây dựng cải tạo khu vực cơ quan Công ty, hoàn thiện công trình, tổ chức nghiệm thu đưa vào sử dụng để đảm bảo an ninh trật tự và an toàn.</w:t>
      </w:r>
    </w:p>
    <w:p w:rsidR="00F37399" w:rsidRPr="00F37399" w:rsidRDefault="00F37399" w:rsidP="00340DDB">
      <w:pPr>
        <w:autoSpaceDE w:val="0"/>
        <w:autoSpaceDN w:val="0"/>
        <w:adjustRightInd w:val="0"/>
        <w:spacing w:after="0" w:line="240" w:lineRule="auto"/>
        <w:ind w:right="-23" w:firstLine="720"/>
        <w:jc w:val="both"/>
        <w:rPr>
          <w:rFonts w:ascii="Times New Roman" w:hAnsi="Times New Roman"/>
          <w:sz w:val="26"/>
          <w:szCs w:val="26"/>
        </w:rPr>
      </w:pPr>
      <w:r>
        <w:rPr>
          <w:rFonts w:ascii="Times New Roman" w:hAnsi="Times New Roman"/>
          <w:sz w:val="26"/>
          <w:szCs w:val="26"/>
        </w:rPr>
        <w:t>+</w:t>
      </w:r>
      <w:r w:rsidR="00F12509">
        <w:rPr>
          <w:rFonts w:ascii="Times New Roman" w:hAnsi="Times New Roman"/>
          <w:sz w:val="26"/>
          <w:szCs w:val="26"/>
        </w:rPr>
        <w:t>Đã gửi văn bản đôn đốc công ty Thiên Mã.</w:t>
      </w:r>
      <w:r w:rsidR="00723235">
        <w:rPr>
          <w:rFonts w:ascii="Times New Roman" w:hAnsi="Times New Roman"/>
          <w:sz w:val="26"/>
          <w:szCs w:val="26"/>
        </w:rPr>
        <w:t xml:space="preserve"> </w:t>
      </w:r>
    </w:p>
    <w:p w:rsidR="00F6459D" w:rsidRDefault="00F6459D" w:rsidP="00340DDB">
      <w:pPr>
        <w:autoSpaceDE w:val="0"/>
        <w:autoSpaceDN w:val="0"/>
        <w:adjustRightInd w:val="0"/>
        <w:spacing w:after="0" w:line="240" w:lineRule="auto"/>
        <w:ind w:firstLine="720"/>
        <w:jc w:val="both"/>
        <w:rPr>
          <w:rFonts w:ascii="Times New Roman" w:hAnsi="Times New Roman"/>
          <w:sz w:val="26"/>
          <w:szCs w:val="26"/>
          <w:lang w:val="vi-VN"/>
        </w:rPr>
      </w:pPr>
      <w:r>
        <w:rPr>
          <w:rFonts w:ascii="Times New Roman" w:hAnsi="Times New Roman"/>
          <w:b/>
          <w:sz w:val="26"/>
          <w:szCs w:val="26"/>
          <w:lang w:val="vi-VN"/>
        </w:rPr>
        <w:t>5.</w:t>
      </w:r>
      <w:r>
        <w:rPr>
          <w:rFonts w:ascii="Times New Roman" w:hAnsi="Times New Roman"/>
          <w:sz w:val="26"/>
          <w:szCs w:val="26"/>
          <w:lang w:val="vi-VN"/>
        </w:rPr>
        <w:t xml:space="preserve"> Trong các ngày 09, 10 tháng 5 năm 2018, các đồng chí Phạm Văn Tú - GĐ Công ty, Nguyễn Đức Tuấn - PGĐ Công ty, Hoàng Thị Mai - Kế toán trưởng tham dự Đại Hội Công đoàn ĐSVN lần thứ 15. Giao đ/c Lê Minh Khai - PGĐ chủ trì, đ/c Lâm Văn Thanh - PGĐ phối hợp cùng đồng chí Khai điều hành các công việc của Công ty.</w:t>
      </w:r>
    </w:p>
    <w:p w:rsidR="00F37399" w:rsidRPr="00F37399" w:rsidRDefault="00F37399" w:rsidP="00340DDB">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+Đã thực hiện </w:t>
      </w:r>
      <w:proofErr w:type="gramStart"/>
      <w:r>
        <w:rPr>
          <w:rFonts w:ascii="Times New Roman" w:hAnsi="Times New Roman"/>
          <w:sz w:val="26"/>
          <w:szCs w:val="26"/>
        </w:rPr>
        <w:t>theo</w:t>
      </w:r>
      <w:proofErr w:type="gramEnd"/>
      <w:r>
        <w:rPr>
          <w:rFonts w:ascii="Times New Roman" w:hAnsi="Times New Roman"/>
          <w:sz w:val="26"/>
          <w:szCs w:val="26"/>
        </w:rPr>
        <w:t xml:space="preserve"> ý kiến kết luận.</w:t>
      </w:r>
    </w:p>
    <w:p w:rsidR="006048DE" w:rsidRPr="006048DE" w:rsidRDefault="006048DE" w:rsidP="00340DDB">
      <w:pPr>
        <w:spacing w:after="0" w:line="240" w:lineRule="auto"/>
        <w:jc w:val="both"/>
        <w:rPr>
          <w:rFonts w:ascii="Times New Roman" w:hAnsi="Times New Roman" w:cs="Times New Roman"/>
          <w:b/>
          <w:sz w:val="28"/>
          <w:szCs w:val="28"/>
        </w:rPr>
      </w:pPr>
    </w:p>
    <w:p w:rsidR="006048DE" w:rsidRDefault="006048DE" w:rsidP="00340DD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III.KÊ HOẠ</w:t>
      </w:r>
      <w:r w:rsidR="00F27261">
        <w:rPr>
          <w:rFonts w:ascii="Times New Roman" w:hAnsi="Times New Roman" w:cs="Times New Roman"/>
          <w:b/>
          <w:sz w:val="28"/>
          <w:szCs w:val="28"/>
        </w:rPr>
        <w:t>CH CÔNG TÁC THÁNG 6</w:t>
      </w:r>
      <w:r>
        <w:rPr>
          <w:rFonts w:ascii="Times New Roman" w:hAnsi="Times New Roman" w:cs="Times New Roman"/>
          <w:b/>
          <w:sz w:val="28"/>
          <w:szCs w:val="28"/>
        </w:rPr>
        <w:t>/2018</w:t>
      </w: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1.Công</w:t>
      </w:r>
      <w:proofErr w:type="gramEnd"/>
      <w:r>
        <w:rPr>
          <w:rFonts w:ascii="Times New Roman" w:hAnsi="Times New Roman" w:cs="Times New Roman"/>
          <w:b/>
          <w:sz w:val="28"/>
          <w:szCs w:val="28"/>
        </w:rPr>
        <w:t xml:space="preserve"> tác an toàn, quản lỹ kỹ thuật và hành lang</w:t>
      </w:r>
    </w:p>
    <w:p w:rsidR="008D36FA" w:rsidRDefault="006048DE" w:rsidP="00340DDB">
      <w:pPr>
        <w:spacing w:before="60" w:after="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rPr>
        <w:t xml:space="preserve"> </w:t>
      </w:r>
      <w:r w:rsidR="008D36FA">
        <w:rPr>
          <w:rFonts w:ascii="Times New Roman" w:hAnsi="Times New Roman" w:cs="Times New Roman"/>
          <w:sz w:val="28"/>
          <w:szCs w:val="28"/>
          <w:lang w:val="nl-NL"/>
        </w:rPr>
        <w:t>- Tăng cường công tác kiểm tra, đôn đốc nhắc nhở đội ngũ lên ban tuần gác để đảm bảo an toàn giao thông, an toàn chạy tàu. Lập KH kiểm tra đêm ngày cho các chức danh như: kỹ thuật, cung trưởng, cung phó, đội trưởng và lãnh đạo Công ty cùng lãnh đạo các phòng ban. Ký cam kết đảm bảo an toàn đến từng CBNV. Tổ chức học tập, ôn luyện quy trình, quy phạm, làm bài kiểm tra luật lệ định kỳ đúng quy định.</w:t>
      </w:r>
    </w:p>
    <w:p w:rsid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8"/>
          <w:lang w:val="nl-NL"/>
        </w:rPr>
        <w:t xml:space="preserve">- Hoàn thành KH sản xuất quý 2/2018 đúng tiến độ, đạt chất lượng. Đôn đốc, hoàn thiện các công trình DTTT như thay </w:t>
      </w:r>
      <w:r>
        <w:rPr>
          <w:rFonts w:ascii="Times New Roman" w:hAnsi="Times New Roman" w:cs="Times New Roman"/>
          <w:sz w:val="28"/>
          <w:szCs w:val="27"/>
          <w:lang w:val="nl-NL"/>
        </w:rPr>
        <w:t>tà vẹt bê tông dự ứng lực từ Km12+300- km12+700 tuyến BH-VĐ; km23+500- km24+300 tuyến YV-LC; km8+400- km9+000 tuyến ĐA-QT; Duy tu, sửa chữa các nhà gác đường ngang thuộc cung chắn phú Diễn, Hà Đông, Đông Anh và nhà ga Quán Triều; Lắp đặt tấm thép chịu lực tại khe co giãn trụ 3, trụ 9 đường ô tô; s/c thang kiểm tra gối và sơn dầm thép cầu Thăng Long = 5000 m2; thay 740m cáp điện.</w:t>
      </w:r>
    </w:p>
    <w:p w:rsidR="006048DE" w:rsidRPr="008D36FA" w:rsidRDefault="008D36FA" w:rsidP="00340DDB">
      <w:pPr>
        <w:spacing w:before="40" w:after="0" w:line="240" w:lineRule="auto"/>
        <w:ind w:firstLine="720"/>
        <w:jc w:val="both"/>
        <w:rPr>
          <w:rFonts w:ascii="Times New Roman" w:hAnsi="Times New Roman" w:cs="Times New Roman"/>
          <w:sz w:val="28"/>
          <w:szCs w:val="27"/>
          <w:lang w:val="nl-NL"/>
        </w:rPr>
      </w:pPr>
      <w:r>
        <w:rPr>
          <w:rFonts w:ascii="Times New Roman" w:hAnsi="Times New Roman" w:cs="Times New Roman"/>
          <w:sz w:val="28"/>
          <w:szCs w:val="27"/>
          <w:lang w:val="nl-NL"/>
        </w:rPr>
        <w:t>- Sơn dầm thép + thay bu lông cường độ cao cầu Cự Đà Km33+541 tuyến BH-VĐ.</w:t>
      </w: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2.Công</w:t>
      </w:r>
      <w:proofErr w:type="gramEnd"/>
      <w:r>
        <w:rPr>
          <w:rFonts w:ascii="Times New Roman" w:hAnsi="Times New Roman" w:cs="Times New Roman"/>
          <w:b/>
          <w:sz w:val="28"/>
          <w:szCs w:val="28"/>
        </w:rPr>
        <w:t xml:space="preserve"> tác Kế hoạch- Kinh doanh</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Thanh toán nội bộ tháng 5/2018, công trình SCTX đường sắt;</w:t>
      </w:r>
    </w:p>
    <w:p w:rsidR="00E079F6" w:rsidRDefault="00E079F6" w:rsidP="00340DDB">
      <w:pPr>
        <w:spacing w:after="0" w:line="240" w:lineRule="auto"/>
        <w:ind w:firstLine="720"/>
        <w:jc w:val="both"/>
        <w:rPr>
          <w:rFonts w:ascii="Times New Roman" w:hAnsi="Times New Roman"/>
          <w:sz w:val="28"/>
          <w:szCs w:val="28"/>
          <w:lang w:val="en-GB"/>
        </w:rPr>
      </w:pPr>
      <w:r>
        <w:rPr>
          <w:rFonts w:ascii="Times New Roman" w:hAnsi="Times New Roman"/>
          <w:sz w:val="28"/>
          <w:szCs w:val="28"/>
        </w:rPr>
        <w:t xml:space="preserve">- Thanh quyết toán và nghiệm </w:t>
      </w:r>
      <w:proofErr w:type="gramStart"/>
      <w:r>
        <w:rPr>
          <w:rFonts w:ascii="Times New Roman" w:hAnsi="Times New Roman"/>
          <w:sz w:val="28"/>
          <w:szCs w:val="28"/>
        </w:rPr>
        <w:t>thu</w:t>
      </w:r>
      <w:proofErr w:type="gramEnd"/>
      <w:r>
        <w:rPr>
          <w:rFonts w:ascii="Times New Roman" w:hAnsi="Times New Roman"/>
          <w:sz w:val="28"/>
          <w:szCs w:val="28"/>
        </w:rPr>
        <w:t xml:space="preserve"> hoàn thành công trình đưa vào sử dụng gói thầu số 03: Sửa chữa lớn đường sắt Km 69+000 – Km 73+900 tuyến ĐS HN – TP. HCM;</w:t>
      </w:r>
    </w:p>
    <w:p w:rsidR="00E079F6" w:rsidRDefault="00E079F6" w:rsidP="00340DDB">
      <w:pPr>
        <w:spacing w:after="0" w:line="240" w:lineRule="auto"/>
        <w:ind w:firstLine="720"/>
        <w:jc w:val="both"/>
        <w:rPr>
          <w:rFonts w:ascii="Times New Roman" w:hAnsi="Times New Roman"/>
          <w:sz w:val="28"/>
          <w:szCs w:val="28"/>
        </w:rPr>
      </w:pPr>
      <w:r>
        <w:rPr>
          <w:rFonts w:ascii="Times New Roman" w:hAnsi="Times New Roman"/>
          <w:sz w:val="28"/>
          <w:szCs w:val="28"/>
        </w:rPr>
        <w:t>- Bám đơn vị trúng thầu tham giá thi công công trình đường ống nước chui dưới đường sắt Km 20+600 tuyến ĐS Bắc Hồng – Văn Điển;</w:t>
      </w:r>
    </w:p>
    <w:p w:rsidR="00E079F6" w:rsidRDefault="00E079F6" w:rsidP="00340DDB">
      <w:pPr>
        <w:spacing w:after="0" w:line="240" w:lineRule="auto"/>
        <w:ind w:firstLine="720"/>
        <w:jc w:val="both"/>
        <w:rPr>
          <w:rFonts w:ascii="Times New Roman" w:hAnsi="Times New Roman"/>
          <w:sz w:val="28"/>
          <w:szCs w:val="28"/>
        </w:rPr>
      </w:pPr>
      <w:r>
        <w:rPr>
          <w:rFonts w:ascii="Times New Roman" w:hAnsi="Times New Roman"/>
          <w:sz w:val="28"/>
          <w:szCs w:val="28"/>
        </w:rPr>
        <w:t>- Bám Công ty nước mặt Sông Đuống nhận thi công 6 vị trí đường ống nước chui dưới đường sắt tại Km 1+847 BH-VĐ; Km 7+224; Km 14+950 YV-LC; Km 10+150; Km 14+100; Km 18+230 ĐA-QT;</w:t>
      </w:r>
    </w:p>
    <w:p w:rsidR="00E079F6" w:rsidRDefault="00E079F6" w:rsidP="00340DDB">
      <w:pPr>
        <w:spacing w:after="0" w:line="240" w:lineRule="auto"/>
        <w:ind w:firstLine="720"/>
        <w:jc w:val="both"/>
        <w:rPr>
          <w:rFonts w:ascii="Times New Roman" w:hAnsi="Times New Roman"/>
          <w:sz w:val="28"/>
          <w:szCs w:val="28"/>
        </w:rPr>
      </w:pPr>
      <w:r>
        <w:rPr>
          <w:rFonts w:ascii="Times New Roman" w:hAnsi="Times New Roman"/>
          <w:sz w:val="28"/>
          <w:szCs w:val="28"/>
        </w:rPr>
        <w:t xml:space="preserve">- Thương thảo Hợp đồng thi công đường ống nước chui dưới đường sắt tại Km 21+800 tuyến đường sắt Yên Viên – Lào </w:t>
      </w:r>
      <w:proofErr w:type="gramStart"/>
      <w:r>
        <w:rPr>
          <w:rFonts w:ascii="Times New Roman" w:hAnsi="Times New Roman"/>
          <w:sz w:val="28"/>
          <w:szCs w:val="28"/>
        </w:rPr>
        <w:t>Cai</w:t>
      </w:r>
      <w:proofErr w:type="gramEnd"/>
      <w:r>
        <w:rPr>
          <w:rFonts w:ascii="Times New Roman" w:hAnsi="Times New Roman"/>
          <w:sz w:val="28"/>
          <w:szCs w:val="28"/>
        </w:rPr>
        <w:t>;</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lastRenderedPageBreak/>
        <w:t>- Thanh quyết toán công trình đưa vào sử dụng công trình: Đường ngang Km 4+737 tuyến ĐS Bắc Hồng – Văn Điển;</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quản lý huyện Đông Anh kế hoạch nâng cấp cải tạo đường ngang Km 3+310 tuyến ĐS Đông Anh – Quán Triều;</w:t>
      </w:r>
    </w:p>
    <w:p w:rsidR="00E079F6" w:rsidRDefault="00E079F6" w:rsidP="00340DDB">
      <w:pPr>
        <w:spacing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WB thành phố thái nguyên nhận thi công các hạng mục công trình liên quan đến đường sắt;</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Bám một số công trình cống ngầ</w:t>
      </w:r>
      <w:r w:rsidR="00340DDB">
        <w:rPr>
          <w:rFonts w:ascii="Times New Roman" w:hAnsi="Times New Roman"/>
          <w:bCs/>
          <w:sz w:val="28"/>
          <w:szCs w:val="28"/>
          <w:lang w:val="pt-BR"/>
        </w:rPr>
        <w:t>m chui qua ĐS</w:t>
      </w:r>
      <w:r>
        <w:rPr>
          <w:rFonts w:ascii="Times New Roman" w:hAnsi="Times New Roman"/>
          <w:bCs/>
          <w:sz w:val="28"/>
          <w:szCs w:val="28"/>
          <w:lang w:val="pt-BR"/>
        </w:rPr>
        <w:t xml:space="preserve"> trên tuyến công ty quản lý;</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xml:space="preserve">- Tiếp tục thanh quyết toán tất cả các </w:t>
      </w:r>
      <w:r w:rsidR="00340DDB">
        <w:rPr>
          <w:rFonts w:ascii="Times New Roman" w:hAnsi="Times New Roman"/>
          <w:bCs/>
          <w:sz w:val="28"/>
          <w:szCs w:val="28"/>
          <w:lang w:val="pt-BR"/>
        </w:rPr>
        <w:t>CT</w:t>
      </w:r>
      <w:r>
        <w:rPr>
          <w:rFonts w:ascii="Times New Roman" w:hAnsi="Times New Roman"/>
          <w:bCs/>
          <w:sz w:val="28"/>
          <w:szCs w:val="28"/>
          <w:lang w:val="pt-BR"/>
        </w:rPr>
        <w:t xml:space="preserve"> còn tồn tại chưa thanh toán được;</w:t>
      </w:r>
    </w:p>
    <w:p w:rsidR="00E079F6"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tìm kiếm các công việc trong và ngoài ngành.</w:t>
      </w:r>
    </w:p>
    <w:p w:rsidR="006048DE" w:rsidRPr="00285313" w:rsidRDefault="00E079F6" w:rsidP="00340DDB">
      <w:pPr>
        <w:spacing w:after="0" w:line="240" w:lineRule="auto"/>
        <w:ind w:firstLine="720"/>
        <w:jc w:val="both"/>
        <w:rPr>
          <w:rFonts w:ascii="Times New Roman" w:hAnsi="Times New Roman"/>
          <w:bCs/>
          <w:sz w:val="28"/>
          <w:szCs w:val="28"/>
          <w:lang w:val="pt-BR"/>
        </w:rPr>
      </w:pPr>
      <w:r>
        <w:rPr>
          <w:rFonts w:ascii="Times New Roman" w:hAnsi="Times New Roman"/>
          <w:sz w:val="28"/>
          <w:szCs w:val="28"/>
        </w:rPr>
        <w:t xml:space="preserve">  </w:t>
      </w: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3.Công</w:t>
      </w:r>
      <w:proofErr w:type="gramEnd"/>
      <w:r>
        <w:rPr>
          <w:rFonts w:ascii="Times New Roman" w:hAnsi="Times New Roman" w:cs="Times New Roman"/>
          <w:b/>
          <w:sz w:val="28"/>
          <w:szCs w:val="28"/>
        </w:rPr>
        <w:t xml:space="preserve"> tác TC-KT</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Cân đối nguồn kinh phí phục vụ SXKD quý 2 năm 201</w:t>
      </w:r>
      <w:r w:rsidRPr="0074323C">
        <w:rPr>
          <w:rFonts w:ascii="Times New Roman" w:hAnsi="Times New Roman" w:cs="Times New Roman"/>
          <w:sz w:val="28"/>
          <w:szCs w:val="28"/>
          <w:lang w:val="vi-VN"/>
        </w:rPr>
        <w:t>8</w:t>
      </w:r>
      <w:r w:rsidRPr="0074323C">
        <w:rPr>
          <w:rFonts w:ascii="Times New Roman" w:hAnsi="Times New Roman" w:cs="Times New Roman"/>
          <w:sz w:val="28"/>
          <w:szCs w:val="28"/>
        </w:rPr>
        <w:t>.</w:t>
      </w:r>
    </w:p>
    <w:p w:rsidR="0074323C" w:rsidRPr="0074323C" w:rsidRDefault="0074323C" w:rsidP="0074323C">
      <w:pPr>
        <w:ind w:firstLine="720"/>
        <w:jc w:val="both"/>
        <w:rPr>
          <w:rFonts w:ascii="Times New Roman" w:hAnsi="Times New Roman" w:cs="Times New Roman"/>
          <w:sz w:val="28"/>
          <w:szCs w:val="28"/>
        </w:rPr>
      </w:pPr>
      <w:r w:rsidRPr="0074323C">
        <w:rPr>
          <w:rFonts w:ascii="Times New Roman" w:hAnsi="Times New Roman" w:cs="Times New Roman"/>
          <w:sz w:val="28"/>
          <w:szCs w:val="28"/>
        </w:rPr>
        <w:t>- Đôn đốc thanh toán các công trình trong và ngoài ngành năm 2018 và thanh toán công nợ các đơn vị ngoài và công nợ cá nhân.</w:t>
      </w:r>
    </w:p>
    <w:p w:rsidR="0074323C" w:rsidRPr="0074323C" w:rsidRDefault="0074323C" w:rsidP="0074323C">
      <w:pPr>
        <w:ind w:firstLine="720"/>
        <w:jc w:val="both"/>
        <w:rPr>
          <w:rFonts w:ascii="Times New Roman" w:hAnsi="Times New Roman" w:cs="Times New Roman"/>
          <w:sz w:val="28"/>
          <w:szCs w:val="28"/>
          <w:lang w:val="vi-VN"/>
        </w:rPr>
      </w:pPr>
      <w:r w:rsidRPr="0074323C">
        <w:rPr>
          <w:rFonts w:ascii="Times New Roman" w:hAnsi="Times New Roman" w:cs="Times New Roman"/>
          <w:sz w:val="28"/>
          <w:szCs w:val="28"/>
        </w:rPr>
        <w:t xml:space="preserve">- Lập và nộp các báo cáo khác </w:t>
      </w:r>
      <w:proofErr w:type="gramStart"/>
      <w:r w:rsidRPr="0074323C">
        <w:rPr>
          <w:rFonts w:ascii="Times New Roman" w:hAnsi="Times New Roman" w:cs="Times New Roman"/>
          <w:sz w:val="28"/>
          <w:szCs w:val="28"/>
        </w:rPr>
        <w:t>theo</w:t>
      </w:r>
      <w:proofErr w:type="gramEnd"/>
      <w:r w:rsidRPr="0074323C">
        <w:rPr>
          <w:rFonts w:ascii="Times New Roman" w:hAnsi="Times New Roman" w:cs="Times New Roman"/>
          <w:sz w:val="28"/>
          <w:szCs w:val="28"/>
        </w:rPr>
        <w:t xml:space="preserve"> yêu cầu của Tổng công ty ĐSVN; HĐQT Công ty; ban Giám đốc Công ty.</w:t>
      </w:r>
    </w:p>
    <w:p w:rsidR="006048DE" w:rsidRPr="0074323C" w:rsidRDefault="0074323C" w:rsidP="0074323C">
      <w:pPr>
        <w:ind w:firstLine="720"/>
        <w:jc w:val="both"/>
        <w:rPr>
          <w:rFonts w:ascii="Times New Roman" w:hAnsi="Times New Roman" w:cs="Times New Roman"/>
          <w:sz w:val="28"/>
          <w:szCs w:val="28"/>
          <w:lang w:val="vi-VN"/>
        </w:rPr>
      </w:pPr>
      <w:r w:rsidRPr="0074323C">
        <w:rPr>
          <w:rFonts w:ascii="Times New Roman" w:hAnsi="Times New Roman" w:cs="Times New Roman"/>
          <w:sz w:val="28"/>
          <w:szCs w:val="28"/>
          <w:lang w:val="vi-VN"/>
        </w:rPr>
        <w:t xml:space="preserve">- Các nghiệp vụ Tài chính khác. </w:t>
      </w:r>
    </w:p>
    <w:p w:rsidR="006048DE" w:rsidRDefault="006048DE" w:rsidP="00340DDB">
      <w:pPr>
        <w:spacing w:after="0" w:line="240" w:lineRule="auto"/>
        <w:ind w:firstLine="720"/>
        <w:jc w:val="both"/>
        <w:rPr>
          <w:rFonts w:ascii="Times New Roman" w:hAnsi="Times New Roman" w:cs="Times New Roman"/>
          <w:sz w:val="28"/>
          <w:szCs w:val="28"/>
        </w:rPr>
      </w:pPr>
    </w:p>
    <w:p w:rsidR="006048DE" w:rsidRDefault="006048DE" w:rsidP="00340DDB">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4.Công</w:t>
      </w:r>
      <w:proofErr w:type="gramEnd"/>
      <w:r>
        <w:rPr>
          <w:rFonts w:ascii="Times New Roman" w:hAnsi="Times New Roman" w:cs="Times New Roman"/>
          <w:b/>
          <w:sz w:val="28"/>
          <w:szCs w:val="28"/>
        </w:rPr>
        <w:t xml:space="preserve"> tác Tổ chức- Hành chính</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proofErr w:type="gramStart"/>
      <w:r>
        <w:rPr>
          <w:rFonts w:ascii="Times New Roman" w:hAnsi="Times New Roman" w:cs="Times New Roman"/>
          <w:sz w:val="28"/>
          <w:szCs w:val="28"/>
        </w:rPr>
        <w:t>.Tiền</w:t>
      </w:r>
      <w:proofErr w:type="gramEnd"/>
      <w:r>
        <w:rPr>
          <w:rFonts w:ascii="Times New Roman" w:hAnsi="Times New Roman" w:cs="Times New Roman"/>
          <w:sz w:val="28"/>
          <w:szCs w:val="28"/>
        </w:rPr>
        <w:t xml:space="preserve"> lương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Thanh toán tiền lương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bản giao nội bộ: 2.810.000.000đ</w:t>
      </w:r>
    </w:p>
    <w:p w:rsidR="006048DE" w:rsidRDefault="006048DE" w:rsidP="00340D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Người quản lý:                                     143.700.000đ</w:t>
      </w:r>
    </w:p>
    <w:p w:rsidR="006048DE" w:rsidRDefault="006048DE" w:rsidP="00340D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Bộ máy giúp việc:                                302.997.000đ</w:t>
      </w:r>
    </w:p>
    <w:p w:rsidR="006048DE" w:rsidRDefault="006048DE" w:rsidP="00340D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Trực tiếp </w:t>
      </w:r>
      <w:proofErr w:type="gramStart"/>
      <w:r>
        <w:rPr>
          <w:rFonts w:ascii="Times New Roman" w:hAnsi="Times New Roman" w:cs="Times New Roman"/>
          <w:sz w:val="28"/>
          <w:szCs w:val="28"/>
        </w:rPr>
        <w:t>khác(</w:t>
      </w:r>
      <w:proofErr w:type="gramEnd"/>
      <w:r>
        <w:rPr>
          <w:rFonts w:ascii="Times New Roman" w:hAnsi="Times New Roman" w:cs="Times New Roman"/>
          <w:sz w:val="28"/>
          <w:szCs w:val="28"/>
        </w:rPr>
        <w:t>Bổ trợ SX)                     58.303.000đ</w:t>
      </w:r>
    </w:p>
    <w:p w:rsidR="006048DE" w:rsidRDefault="006048DE" w:rsidP="00340DD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Trực tiếp SX:                                     2.296.000.000đ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TCCB-LĐ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-Bố trí điều động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đảm bảo hoạt động SXKD.</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-Thanh toán lương, giải quyết chế độ cho người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-Dự kiến: Chấm dứ</w:t>
      </w:r>
      <w:r w:rsidR="00F27261">
        <w:rPr>
          <w:rFonts w:ascii="Times New Roman" w:hAnsi="Times New Roman" w:cs="Times New Roman"/>
          <w:sz w:val="28"/>
          <w:szCs w:val="28"/>
        </w:rPr>
        <w:t xml:space="preserve">t HĐLĐ: </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proofErr w:type="gramStart"/>
      <w:r>
        <w:rPr>
          <w:rFonts w:ascii="Times New Roman" w:hAnsi="Times New Roman" w:cs="Times New Roman"/>
          <w:sz w:val="28"/>
          <w:szCs w:val="28"/>
        </w:rPr>
        <w:t>.Bảo</w:t>
      </w:r>
      <w:proofErr w:type="gramEnd"/>
      <w:r>
        <w:rPr>
          <w:rFonts w:ascii="Times New Roman" w:hAnsi="Times New Roman" w:cs="Times New Roman"/>
          <w:sz w:val="28"/>
          <w:szCs w:val="28"/>
        </w:rPr>
        <w:t xml:space="preserve"> hộ lao động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-Cấp phát BHLĐ</w:t>
      </w:r>
      <w:r w:rsidR="00F27261">
        <w:rPr>
          <w:rFonts w:ascii="Times New Roman" w:hAnsi="Times New Roman" w:cs="Times New Roman"/>
          <w:sz w:val="28"/>
          <w:szCs w:val="28"/>
        </w:rPr>
        <w:t xml:space="preserve"> quý 2</w:t>
      </w:r>
      <w:r>
        <w:rPr>
          <w:rFonts w:ascii="Times New Roman" w:hAnsi="Times New Roman" w:cs="Times New Roman"/>
          <w:sz w:val="28"/>
          <w:szCs w:val="28"/>
        </w:rPr>
        <w:t xml:space="preserve"> cho các đơn vị</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-Làm thủ tụ</w:t>
      </w:r>
      <w:r w:rsidR="00F27261">
        <w:rPr>
          <w:rFonts w:ascii="Times New Roman" w:hAnsi="Times New Roman" w:cs="Times New Roman"/>
          <w:sz w:val="28"/>
          <w:szCs w:val="28"/>
        </w:rPr>
        <w:t>c thanh toán BHTT tháng 5</w:t>
      </w:r>
      <w:r>
        <w:rPr>
          <w:rFonts w:ascii="Times New Roman" w:hAnsi="Times New Roman" w:cs="Times New Roman"/>
          <w:sz w:val="28"/>
          <w:szCs w:val="28"/>
        </w:rPr>
        <w:t>/2018</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nhân lực, BHLĐ, ATVSLĐ các đơn vị</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4.4</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đào tạo</w:t>
      </w:r>
    </w:p>
    <w:p w:rsidR="006048DE" w:rsidRDefault="00F27261"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-Phối hợp cùng phòng KTAT ra đề cương ôn tập cho các lớp thi nâng bậc năm 2018</w:t>
      </w:r>
      <w:r w:rsidR="006048DE">
        <w:rPr>
          <w:rFonts w:ascii="Times New Roman" w:hAnsi="Times New Roman" w:cs="Times New Roman"/>
          <w:sz w:val="28"/>
          <w:szCs w:val="28"/>
        </w:rPr>
        <w:t>.</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kiểm tra</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hệ tuần gác, chế độ thực hiện BHLĐ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công tác ANTT, PCCC các đơn vị</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-Kiểm tra ATLĐ, ATCT, chấp hành luật lệ, QTQP, Nội quy LĐ.</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Văn phòng, tuyên truyền, quản lý wepsite, bảo trì sửa chữa máy in, máy tính, điện nước</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-Thực hiện kịp thời các yêu cầu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quy định.</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quân sự bảo vệ, ANTT, PCCN</w:t>
      </w:r>
    </w:p>
    <w:p w:rsidR="005360B7" w:rsidRDefault="005360B7"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-Tham mưu công tác huấn luyện tự vệ</w:t>
      </w:r>
      <w:r w:rsidR="00BE0604">
        <w:rPr>
          <w:rFonts w:ascii="Times New Roman" w:hAnsi="Times New Roman" w:cs="Times New Roman"/>
          <w:sz w:val="28"/>
          <w:szCs w:val="28"/>
        </w:rPr>
        <w:t xml:space="preserve"> tại chỗ</w:t>
      </w:r>
      <w:r>
        <w:rPr>
          <w:rFonts w:ascii="Times New Roman" w:hAnsi="Times New Roman" w:cs="Times New Roman"/>
          <w:sz w:val="28"/>
          <w:szCs w:val="28"/>
        </w:rPr>
        <w:t xml:space="preserve"> năm thứ 2</w:t>
      </w:r>
      <w:r w:rsidR="00BE0604">
        <w:rPr>
          <w:rFonts w:ascii="Times New Roman" w:hAnsi="Times New Roman" w:cs="Times New Roman"/>
          <w:sz w:val="28"/>
          <w:szCs w:val="28"/>
        </w:rPr>
        <w:t xml:space="preserve"> cụm thi đua số 10</w:t>
      </w:r>
      <w:r>
        <w:rPr>
          <w:rFonts w:ascii="Times New Roman" w:hAnsi="Times New Roman" w:cs="Times New Roman"/>
          <w:sz w:val="28"/>
          <w:szCs w:val="28"/>
        </w:rPr>
        <w:t xml:space="preserve">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BCHQS Bắc TL</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-Thực hiện các công tác QPAN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BCHQS</w:t>
      </w:r>
      <w:r w:rsidR="00F27261">
        <w:rPr>
          <w:rFonts w:ascii="Times New Roman" w:hAnsi="Times New Roman" w:cs="Times New Roman"/>
          <w:sz w:val="28"/>
          <w:szCs w:val="28"/>
        </w:rPr>
        <w:t xml:space="preserve"> </w:t>
      </w:r>
      <w:r>
        <w:rPr>
          <w:rFonts w:ascii="Times New Roman" w:hAnsi="Times New Roman" w:cs="Times New Roman"/>
          <w:sz w:val="28"/>
          <w:szCs w:val="28"/>
        </w:rPr>
        <w:t>Tổng công ty và quận Bắc Từ Liêm.</w:t>
      </w:r>
    </w:p>
    <w:p w:rsidR="003B3CCA" w:rsidRDefault="003B3CCA"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-Tổ chức khám sức khỏe cho lực lượng dự bị động viên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BCHQS Bắc Từ Liêm.</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-Làm việc với PA81 về công tác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ninh kinh tế, an ninh chính trị nội bộ.</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-Thực hiện công tác ANTT, PCCN trong toàn công ty.</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-Thực hiện các báo cáo về ANQP gửi Tổng công ty và </w:t>
      </w:r>
      <w:proofErr w:type="gramStart"/>
      <w:r>
        <w:rPr>
          <w:rFonts w:ascii="Times New Roman" w:hAnsi="Times New Roman" w:cs="Times New Roman"/>
          <w:sz w:val="28"/>
          <w:szCs w:val="28"/>
        </w:rPr>
        <w:t>BCHQS  Bắc</w:t>
      </w:r>
      <w:proofErr w:type="gramEnd"/>
      <w:r>
        <w:rPr>
          <w:rFonts w:ascii="Times New Roman" w:hAnsi="Times New Roman" w:cs="Times New Roman"/>
          <w:sz w:val="28"/>
          <w:szCs w:val="28"/>
        </w:rPr>
        <w:t xml:space="preserve"> Từ Liêm </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Thi đua khen thưởng</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-Tổng hợp bình xét các đơn vị</w:t>
      </w:r>
      <w:r w:rsidR="00F27261">
        <w:rPr>
          <w:rFonts w:ascii="Times New Roman" w:hAnsi="Times New Roman" w:cs="Times New Roman"/>
          <w:sz w:val="28"/>
          <w:szCs w:val="28"/>
        </w:rPr>
        <w:t>, phòng ban tháng 5</w:t>
      </w:r>
      <w:r>
        <w:rPr>
          <w:rFonts w:ascii="Times New Roman" w:hAnsi="Times New Roman" w:cs="Times New Roman"/>
          <w:sz w:val="28"/>
          <w:szCs w:val="28"/>
        </w:rPr>
        <w:t>/2018</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proofErr w:type="gramStart"/>
      <w:r>
        <w:rPr>
          <w:rFonts w:ascii="Times New Roman" w:hAnsi="Times New Roman" w:cs="Times New Roman"/>
          <w:sz w:val="28"/>
          <w:szCs w:val="28"/>
        </w:rPr>
        <w:t>.Công</w:t>
      </w:r>
      <w:proofErr w:type="gramEnd"/>
      <w:r>
        <w:rPr>
          <w:rFonts w:ascii="Times New Roman" w:hAnsi="Times New Roman" w:cs="Times New Roman"/>
          <w:sz w:val="28"/>
          <w:szCs w:val="28"/>
        </w:rPr>
        <w:t xml:space="preserve"> tác đất đai, công tác khác</w:t>
      </w:r>
    </w:p>
    <w:p w:rsidR="006048DE" w:rsidRDefault="006048DE" w:rsidP="00340D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-Tiếp tục tham gia giải quyết công việc liên quan đến nhà, đất khu vực Đông Ngạc, Cổ Nhuế và cơ quan công ty.</w:t>
      </w:r>
    </w:p>
    <w:p w:rsidR="006048DE" w:rsidRDefault="006048DE" w:rsidP="006048D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PHÒNG TỔ CHỨC HÀNH CHÍNH</w:t>
      </w:r>
    </w:p>
    <w:p w:rsidR="006048DE" w:rsidRDefault="006048DE" w:rsidP="006048DE">
      <w:pPr>
        <w:spacing w:after="0" w:line="240" w:lineRule="auto"/>
        <w:rPr>
          <w:rFonts w:ascii="Times New Roman" w:hAnsi="Times New Roman" w:cs="Times New Roman"/>
          <w:b/>
          <w:sz w:val="24"/>
          <w:szCs w:val="24"/>
        </w:rPr>
      </w:pPr>
    </w:p>
    <w:p w:rsidR="006048DE" w:rsidRDefault="006048DE" w:rsidP="006048DE">
      <w:pPr>
        <w:spacing w:after="0" w:line="240" w:lineRule="auto"/>
        <w:rPr>
          <w:rFonts w:ascii="Times New Roman" w:hAnsi="Times New Roman" w:cs="Times New Roman"/>
          <w:b/>
          <w:sz w:val="24"/>
          <w:szCs w:val="24"/>
        </w:rPr>
      </w:pPr>
    </w:p>
    <w:p w:rsidR="006048DE" w:rsidRDefault="006048DE" w:rsidP="006048DE">
      <w:pPr>
        <w:spacing w:after="0" w:line="240" w:lineRule="auto"/>
        <w:rPr>
          <w:rFonts w:ascii="Times New Roman" w:hAnsi="Times New Roman" w:cs="Times New Roman"/>
          <w:b/>
          <w:sz w:val="24"/>
          <w:szCs w:val="24"/>
        </w:rPr>
      </w:pPr>
    </w:p>
    <w:p w:rsidR="006048DE" w:rsidRDefault="006048DE" w:rsidP="006048DE"/>
    <w:p w:rsidR="003F408E" w:rsidRDefault="003F408E"/>
    <w:sectPr w:rsidR="003F40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EB" w:rsidRDefault="00F276EB" w:rsidP="00D35C85">
      <w:pPr>
        <w:spacing w:after="0" w:line="240" w:lineRule="auto"/>
      </w:pPr>
      <w:r>
        <w:separator/>
      </w:r>
    </w:p>
  </w:endnote>
  <w:endnote w:type="continuationSeparator" w:id="0">
    <w:p w:rsidR="00F276EB" w:rsidRDefault="00F276EB" w:rsidP="00D3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661104"/>
      <w:docPartObj>
        <w:docPartGallery w:val="Page Numbers (Bottom of Page)"/>
        <w:docPartUnique/>
      </w:docPartObj>
    </w:sdtPr>
    <w:sdtEndPr>
      <w:rPr>
        <w:noProof/>
      </w:rPr>
    </w:sdtEndPr>
    <w:sdtContent>
      <w:p w:rsidR="00D35C85" w:rsidRDefault="00D35C85">
        <w:pPr>
          <w:pStyle w:val="Footer"/>
          <w:jc w:val="center"/>
        </w:pPr>
        <w:r>
          <w:fldChar w:fldCharType="begin"/>
        </w:r>
        <w:r>
          <w:instrText xml:space="preserve"> PAGE   \* MERGEFORMAT </w:instrText>
        </w:r>
        <w:r>
          <w:fldChar w:fldCharType="separate"/>
        </w:r>
        <w:r w:rsidR="0074323C">
          <w:rPr>
            <w:noProof/>
          </w:rPr>
          <w:t>5</w:t>
        </w:r>
        <w:r>
          <w:rPr>
            <w:noProof/>
          </w:rPr>
          <w:fldChar w:fldCharType="end"/>
        </w:r>
      </w:p>
    </w:sdtContent>
  </w:sdt>
  <w:p w:rsidR="00D35C85" w:rsidRDefault="00D35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EB" w:rsidRDefault="00F276EB" w:rsidP="00D35C85">
      <w:pPr>
        <w:spacing w:after="0" w:line="240" w:lineRule="auto"/>
      </w:pPr>
      <w:r>
        <w:separator/>
      </w:r>
    </w:p>
  </w:footnote>
  <w:footnote w:type="continuationSeparator" w:id="0">
    <w:p w:rsidR="00F276EB" w:rsidRDefault="00F276EB" w:rsidP="00D35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0B"/>
    <w:rsid w:val="00285313"/>
    <w:rsid w:val="002B6B69"/>
    <w:rsid w:val="00340DDB"/>
    <w:rsid w:val="0038303D"/>
    <w:rsid w:val="003B3CCA"/>
    <w:rsid w:val="003E5485"/>
    <w:rsid w:val="003F408E"/>
    <w:rsid w:val="00421BE2"/>
    <w:rsid w:val="005360B7"/>
    <w:rsid w:val="006048DE"/>
    <w:rsid w:val="00723235"/>
    <w:rsid w:val="0074323C"/>
    <w:rsid w:val="008162AF"/>
    <w:rsid w:val="008D36FA"/>
    <w:rsid w:val="00904A0B"/>
    <w:rsid w:val="00984F0B"/>
    <w:rsid w:val="00BE0604"/>
    <w:rsid w:val="00BE2357"/>
    <w:rsid w:val="00D35C85"/>
    <w:rsid w:val="00E079F6"/>
    <w:rsid w:val="00F12509"/>
    <w:rsid w:val="00F27261"/>
    <w:rsid w:val="00F276EB"/>
    <w:rsid w:val="00F37399"/>
    <w:rsid w:val="00F6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03C06-685B-4821-8BC9-9AFF8622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D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048DE"/>
    <w:rPr>
      <w:i/>
      <w:iCs/>
      <w:color w:val="808080" w:themeColor="text1" w:themeTint="7F"/>
    </w:rPr>
  </w:style>
  <w:style w:type="paragraph" w:styleId="Header">
    <w:name w:val="header"/>
    <w:basedOn w:val="Normal"/>
    <w:link w:val="HeaderChar"/>
    <w:uiPriority w:val="99"/>
    <w:unhideWhenUsed/>
    <w:rsid w:val="00D35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85"/>
    <w:rPr>
      <w:rFonts w:eastAsiaTheme="minorEastAsia"/>
    </w:rPr>
  </w:style>
  <w:style w:type="paragraph" w:styleId="Footer">
    <w:name w:val="footer"/>
    <w:basedOn w:val="Normal"/>
    <w:link w:val="FooterChar"/>
    <w:uiPriority w:val="99"/>
    <w:unhideWhenUsed/>
    <w:rsid w:val="00D35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83127">
      <w:bodyDiv w:val="1"/>
      <w:marLeft w:val="0"/>
      <w:marRight w:val="0"/>
      <w:marTop w:val="0"/>
      <w:marBottom w:val="0"/>
      <w:divBdr>
        <w:top w:val="none" w:sz="0" w:space="0" w:color="auto"/>
        <w:left w:val="none" w:sz="0" w:space="0" w:color="auto"/>
        <w:bottom w:val="none" w:sz="0" w:space="0" w:color="auto"/>
        <w:right w:val="none" w:sz="0" w:space="0" w:color="auto"/>
      </w:divBdr>
    </w:div>
    <w:div w:id="1083793344">
      <w:bodyDiv w:val="1"/>
      <w:marLeft w:val="0"/>
      <w:marRight w:val="0"/>
      <w:marTop w:val="0"/>
      <w:marBottom w:val="0"/>
      <w:divBdr>
        <w:top w:val="none" w:sz="0" w:space="0" w:color="auto"/>
        <w:left w:val="none" w:sz="0" w:space="0" w:color="auto"/>
        <w:bottom w:val="none" w:sz="0" w:space="0" w:color="auto"/>
        <w:right w:val="none" w:sz="0" w:space="0" w:color="auto"/>
      </w:divBdr>
    </w:div>
    <w:div w:id="1302151074">
      <w:bodyDiv w:val="1"/>
      <w:marLeft w:val="0"/>
      <w:marRight w:val="0"/>
      <w:marTop w:val="0"/>
      <w:marBottom w:val="0"/>
      <w:divBdr>
        <w:top w:val="none" w:sz="0" w:space="0" w:color="auto"/>
        <w:left w:val="none" w:sz="0" w:space="0" w:color="auto"/>
        <w:bottom w:val="none" w:sz="0" w:space="0" w:color="auto"/>
        <w:right w:val="none" w:sz="0" w:space="0" w:color="auto"/>
      </w:divBdr>
    </w:div>
    <w:div w:id="1329675652">
      <w:bodyDiv w:val="1"/>
      <w:marLeft w:val="0"/>
      <w:marRight w:val="0"/>
      <w:marTop w:val="0"/>
      <w:marBottom w:val="0"/>
      <w:divBdr>
        <w:top w:val="none" w:sz="0" w:space="0" w:color="auto"/>
        <w:left w:val="none" w:sz="0" w:space="0" w:color="auto"/>
        <w:bottom w:val="none" w:sz="0" w:space="0" w:color="auto"/>
        <w:right w:val="none" w:sz="0" w:space="0" w:color="auto"/>
      </w:divBdr>
    </w:div>
    <w:div w:id="18205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4294966944</TotalTime>
  <Pages>10</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afmin</dc:creator>
  <cp:keywords/>
  <dc:description/>
  <cp:lastModifiedBy>afmin</cp:lastModifiedBy>
  <cp:revision>20</cp:revision>
  <dcterms:created xsi:type="dcterms:W3CDTF">2018-05-28T15:15:00Z</dcterms:created>
  <dcterms:modified xsi:type="dcterms:W3CDTF">2018-06-04T14:37:00Z</dcterms:modified>
</cp:coreProperties>
</file>