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BD2" w:rsidRPr="007B2A16" w:rsidRDefault="00E95798" w:rsidP="007B2A16">
      <w:pPr>
        <w:spacing w:before="120"/>
        <w:jc w:val="both"/>
        <w:rPr>
          <w:rFonts w:ascii="Times New Roman" w:hAnsi="Times New Roman"/>
          <w:b w:val="0"/>
          <w:color w:val="auto"/>
          <w:sz w:val="28"/>
          <w:szCs w:val="28"/>
          <w:lang w:val="vi-VN"/>
        </w:rPr>
      </w:pPr>
      <w:r w:rsidRPr="007B2A16">
        <w:rPr>
          <w:rFonts w:ascii="Times New Roman" w:hAnsi="Times New Roman"/>
          <w:color w:val="auto"/>
          <w:szCs w:val="24"/>
        </w:rPr>
        <w:t xml:space="preserve">   </w:t>
      </w:r>
      <w:r w:rsidR="00640BD2" w:rsidRPr="007B2A16">
        <w:rPr>
          <w:rFonts w:ascii="Times New Roman" w:hAnsi="Times New Roman"/>
          <w:color w:val="auto"/>
          <w:szCs w:val="24"/>
          <w:lang w:val="vi-VN"/>
        </w:rPr>
        <w:t xml:space="preserve">CÔNG TY CỔ PHẦN </w:t>
      </w:r>
      <w:r w:rsidR="00640BD2" w:rsidRPr="007B2A16">
        <w:rPr>
          <w:rFonts w:ascii="Times New Roman" w:hAnsi="Times New Roman"/>
          <w:b w:val="0"/>
          <w:color w:val="auto"/>
          <w:szCs w:val="24"/>
          <w:lang w:val="vi-VN"/>
        </w:rPr>
        <w:t xml:space="preserve">                     </w:t>
      </w:r>
      <w:r w:rsidR="00640BD2" w:rsidRPr="007B2A16">
        <w:rPr>
          <w:rFonts w:ascii="Times New Roman" w:hAnsi="Times New Roman"/>
          <w:color w:val="auto"/>
          <w:szCs w:val="24"/>
          <w:lang w:val="vi-VN"/>
        </w:rPr>
        <w:t>CỘNG HÒA XÃ HỘI CHỦ NGHĨA VIỆT NAM</w:t>
      </w:r>
    </w:p>
    <w:p w:rsidR="00640BD2" w:rsidRPr="007B2A16" w:rsidRDefault="00640BD2" w:rsidP="007B2A16">
      <w:pPr>
        <w:spacing w:before="120"/>
        <w:ind w:left="-144" w:right="-576"/>
        <w:rPr>
          <w:rFonts w:ascii="Times New Roman" w:hAnsi="Times New Roman"/>
          <w:color w:val="auto"/>
          <w:szCs w:val="24"/>
          <w:lang w:val="vi-VN"/>
        </w:rPr>
      </w:pPr>
      <w:r w:rsidRPr="007B2A16">
        <w:rPr>
          <w:rFonts w:ascii="Times New Roman" w:hAnsi="Times New Roman"/>
          <w:color w:val="auto"/>
          <w:szCs w:val="24"/>
          <w:lang w:val="vi-VN"/>
        </w:rPr>
        <w:t xml:space="preserve">    ĐƯỜNG SẮT HÀ THÁI                                   Độc lập – Tự do – Hạnh phúc</w:t>
      </w:r>
    </w:p>
    <w:p w:rsidR="00640BD2" w:rsidRPr="007B2A16" w:rsidRDefault="003631B1" w:rsidP="007B2A16">
      <w:pPr>
        <w:tabs>
          <w:tab w:val="left" w:pos="5445"/>
        </w:tabs>
        <w:spacing w:before="120"/>
        <w:ind w:left="-144" w:right="-576"/>
        <w:rPr>
          <w:rFonts w:ascii="Times New Roman" w:hAnsi="Times New Roman"/>
          <w:color w:val="auto"/>
          <w:szCs w:val="24"/>
          <w:lang w:val="vi-VN"/>
        </w:rPr>
      </w:pPr>
      <w:r w:rsidRPr="007B2A16">
        <w:rPr>
          <w:rFonts w:ascii="Times New Roman" w:hAnsi="Times New Roman"/>
          <w:noProof/>
          <w:color w:val="auto"/>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57216" o:connectortype="straight"/>
        </w:pict>
      </w:r>
      <w:r w:rsidRPr="007B2A16">
        <w:rPr>
          <w:rFonts w:ascii="Times New Roman" w:hAnsi="Times New Roman"/>
          <w:color w:val="auto"/>
          <w:szCs w:val="24"/>
        </w:rPr>
        <w:pict>
          <v:line id="_x0000_s1027" style="position:absolute;left:0;text-align:left;flip:y;z-index:251658240" from="234.2pt,6pt" to="385.7pt,6pt"/>
        </w:pict>
      </w:r>
      <w:r w:rsidR="00640BD2" w:rsidRPr="007B2A16">
        <w:rPr>
          <w:rFonts w:ascii="Times New Roman" w:hAnsi="Times New Roman"/>
          <w:color w:val="auto"/>
          <w:szCs w:val="24"/>
          <w:lang w:val="vi-VN"/>
        </w:rPr>
        <w:t xml:space="preserve">    </w:t>
      </w:r>
    </w:p>
    <w:p w:rsidR="00640BD2" w:rsidRPr="007B2A16" w:rsidRDefault="00640BD2" w:rsidP="007B2A16">
      <w:pPr>
        <w:spacing w:before="120"/>
        <w:jc w:val="center"/>
        <w:rPr>
          <w:rFonts w:ascii="Times New Roman" w:hAnsi="Times New Roman"/>
          <w:color w:val="auto"/>
          <w:sz w:val="28"/>
          <w:szCs w:val="28"/>
          <w:lang w:val="vi-VN"/>
        </w:rPr>
      </w:pPr>
    </w:p>
    <w:p w:rsidR="00640BD2" w:rsidRPr="007B2A16" w:rsidRDefault="00640BD2" w:rsidP="007B2A16">
      <w:pPr>
        <w:spacing w:before="120"/>
        <w:jc w:val="center"/>
        <w:rPr>
          <w:rFonts w:ascii="Times New Roman" w:hAnsi="Times New Roman"/>
          <w:color w:val="auto"/>
          <w:sz w:val="28"/>
          <w:szCs w:val="28"/>
        </w:rPr>
      </w:pPr>
      <w:r w:rsidRPr="007B2A16">
        <w:rPr>
          <w:rFonts w:ascii="Times New Roman" w:hAnsi="Times New Roman"/>
          <w:color w:val="auto"/>
          <w:sz w:val="28"/>
          <w:szCs w:val="28"/>
          <w:lang w:val="vi-VN"/>
        </w:rPr>
        <w:t xml:space="preserve">BÁO CÁO GIAO BAN THÁNG </w:t>
      </w:r>
      <w:r w:rsidRPr="007B2A16">
        <w:rPr>
          <w:rFonts w:ascii="Times New Roman" w:hAnsi="Times New Roman"/>
          <w:color w:val="auto"/>
          <w:sz w:val="28"/>
          <w:szCs w:val="28"/>
        </w:rPr>
        <w:t>10</w:t>
      </w:r>
      <w:r w:rsidRPr="007B2A16">
        <w:rPr>
          <w:rFonts w:ascii="Times New Roman" w:hAnsi="Times New Roman"/>
          <w:color w:val="auto"/>
          <w:sz w:val="28"/>
          <w:szCs w:val="28"/>
          <w:lang w:val="vi-VN"/>
        </w:rPr>
        <w:t>/ 201</w:t>
      </w:r>
      <w:r w:rsidRPr="007B2A16">
        <w:rPr>
          <w:rFonts w:ascii="Times New Roman" w:hAnsi="Times New Roman"/>
          <w:color w:val="auto"/>
          <w:sz w:val="28"/>
          <w:szCs w:val="28"/>
        </w:rPr>
        <w:t>7</w:t>
      </w:r>
    </w:p>
    <w:p w:rsidR="00640BD2" w:rsidRPr="007B2A16" w:rsidRDefault="00640BD2" w:rsidP="007B2A16">
      <w:pPr>
        <w:spacing w:before="120"/>
        <w:ind w:left="-144" w:right="-576"/>
        <w:rPr>
          <w:rFonts w:ascii="Times New Roman" w:hAnsi="Times New Roman"/>
          <w:b w:val="0"/>
          <w:color w:val="auto"/>
          <w:sz w:val="28"/>
          <w:szCs w:val="28"/>
          <w:lang w:val="vi-VN"/>
        </w:rPr>
      </w:pPr>
      <w:r w:rsidRPr="007B2A16">
        <w:rPr>
          <w:rFonts w:ascii="Times New Roman" w:hAnsi="Times New Roman"/>
          <w:color w:val="auto"/>
          <w:sz w:val="28"/>
          <w:szCs w:val="28"/>
          <w:lang w:val="vi-VN"/>
        </w:rPr>
        <w:t xml:space="preserve"> </w:t>
      </w:r>
    </w:p>
    <w:p w:rsidR="00640BD2" w:rsidRPr="007B2A16" w:rsidRDefault="00640BD2" w:rsidP="007B2A16">
      <w:pPr>
        <w:spacing w:before="120"/>
        <w:ind w:firstLine="680"/>
        <w:jc w:val="both"/>
        <w:rPr>
          <w:rFonts w:ascii="Times New Roman" w:hAnsi="Times New Roman"/>
          <w:color w:val="auto"/>
          <w:sz w:val="28"/>
          <w:szCs w:val="28"/>
          <w:u w:val="single"/>
          <w:lang w:val="vi-VN"/>
        </w:rPr>
      </w:pPr>
      <w:r w:rsidRPr="007B2A16">
        <w:rPr>
          <w:rFonts w:ascii="Times New Roman" w:hAnsi="Times New Roman"/>
          <w:color w:val="auto"/>
          <w:sz w:val="28"/>
          <w:szCs w:val="28"/>
          <w:lang w:val="vi-VN"/>
        </w:rPr>
        <w:t>I</w:t>
      </w:r>
      <w:r w:rsidRPr="007B2A16">
        <w:rPr>
          <w:rFonts w:ascii="Times New Roman" w:hAnsi="Times New Roman"/>
          <w:color w:val="auto"/>
          <w:sz w:val="28"/>
          <w:szCs w:val="28"/>
          <w:u w:val="single"/>
          <w:lang w:val="vi-VN"/>
        </w:rPr>
        <w:t>. Kết quả công tác SXKD tháng 9/2017</w:t>
      </w:r>
    </w:p>
    <w:p w:rsidR="00640BD2" w:rsidRPr="007B2A16" w:rsidRDefault="00640BD2" w:rsidP="007B2A16">
      <w:pPr>
        <w:spacing w:before="120"/>
        <w:ind w:firstLine="680"/>
        <w:jc w:val="both"/>
        <w:rPr>
          <w:rFonts w:ascii="Times New Roman" w:hAnsi="Times New Roman"/>
          <w:color w:val="auto"/>
          <w:sz w:val="28"/>
          <w:szCs w:val="28"/>
          <w:lang w:val="vi-VN"/>
        </w:rPr>
      </w:pPr>
      <w:r w:rsidRPr="007B2A16">
        <w:rPr>
          <w:rFonts w:ascii="Times New Roman" w:hAnsi="Times New Roman"/>
          <w:color w:val="auto"/>
          <w:sz w:val="28"/>
          <w:szCs w:val="28"/>
          <w:lang w:val="vi-VN"/>
        </w:rPr>
        <w:t>1.Công tác an toàn, quản lý kỹ thuật và hành lang</w:t>
      </w:r>
    </w:p>
    <w:p w:rsidR="00640BD2" w:rsidRPr="007B2A16" w:rsidRDefault="00412ED5"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i/>
          <w:color w:val="auto"/>
          <w:sz w:val="28"/>
          <w:szCs w:val="27"/>
          <w:lang w:val="vi-VN"/>
        </w:rPr>
        <w:t xml:space="preserve"> </w:t>
      </w:r>
      <w:r w:rsidR="002A2CC7" w:rsidRPr="007B2A16">
        <w:rPr>
          <w:rFonts w:ascii="Times New Roman" w:hAnsi="Times New Roman"/>
          <w:b w:val="0"/>
          <w:i/>
          <w:color w:val="auto"/>
          <w:sz w:val="28"/>
          <w:szCs w:val="27"/>
          <w:lang w:val="vi-VN"/>
        </w:rPr>
        <w:t>1.1.Công tác an toàn:</w:t>
      </w:r>
    </w:p>
    <w:p w:rsidR="002A2CC7" w:rsidRPr="007B2A16" w:rsidRDefault="002A2CC7"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nl-NL"/>
        </w:rPr>
        <w:t>- Trong tháng 9 không có vụ tai nạn, trở ngại chạy tàu do chủ quan, khách quan.</w:t>
      </w:r>
    </w:p>
    <w:p w:rsidR="002A2CC7" w:rsidRPr="007B2A16" w:rsidRDefault="002A2CC7" w:rsidP="007B2A16">
      <w:pPr>
        <w:spacing w:before="120"/>
        <w:ind w:firstLine="720"/>
        <w:jc w:val="both"/>
        <w:rPr>
          <w:rFonts w:ascii="Times New Roman" w:hAnsi="Times New Roman"/>
          <w:b w:val="0"/>
          <w:color w:val="auto"/>
          <w:sz w:val="28"/>
          <w:szCs w:val="28"/>
          <w:lang w:val="nl-NL"/>
        </w:rPr>
      </w:pPr>
      <w:r w:rsidRPr="007B2A16">
        <w:rPr>
          <w:rFonts w:ascii="Times New Roman" w:hAnsi="Times New Roman"/>
          <w:b w:val="0"/>
          <w:color w:val="auto"/>
          <w:sz w:val="28"/>
          <w:szCs w:val="28"/>
          <w:lang w:val="nl-NL"/>
        </w:rPr>
        <w:t>- Công tác kiểm tra đêm ngày được thực hiện theo kế hoạch, tăng cường công tác kiểm tra đột xuất chấn chỉnh việc thực hiện quy trình quy phạm của hệ tuần gác. Trong tháng, không có trường hợp nào vi phạm quy trình quy phạm.</w:t>
      </w:r>
    </w:p>
    <w:p w:rsidR="002A2CC7" w:rsidRPr="007B2A16" w:rsidRDefault="002A2CC7" w:rsidP="007B2A16">
      <w:pPr>
        <w:spacing w:before="120"/>
        <w:ind w:firstLine="720"/>
        <w:jc w:val="both"/>
        <w:rPr>
          <w:rFonts w:ascii="Times New Roman" w:hAnsi="Times New Roman"/>
          <w:b w:val="0"/>
          <w:color w:val="auto"/>
          <w:sz w:val="28"/>
          <w:szCs w:val="28"/>
          <w:lang w:val="nl-NL"/>
        </w:rPr>
      </w:pPr>
      <w:r w:rsidRPr="007B2A16">
        <w:rPr>
          <w:rFonts w:ascii="Times New Roman" w:hAnsi="Times New Roman"/>
          <w:b w:val="0"/>
          <w:color w:val="auto"/>
          <w:sz w:val="28"/>
          <w:szCs w:val="28"/>
          <w:lang w:val="nl-NL"/>
        </w:rPr>
        <w:t>- Công ty đã tổ chức áp máy toàn tuyến đường sắt, sau kiểm tra đã cho sửa chữa kịp thời các điểm xấu, xóc lắc.</w:t>
      </w:r>
    </w:p>
    <w:p w:rsidR="002A2CC7"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Tổng kiểm tra trạng thái cầu, đường, ga, ghi gia cố sửa chữa những điểm xung yếu; kiểm tra chấn chỉnh đội hình lên ban tuần gác để phục vụ tốt, đảm an toàn trong dịp nghỉ lễ Quốc khánh 02/9/2017 và dịp lễ khai giảng đầu năm học mới. Đồng thời bố trí nhân lực trực cảnh giới tại 08 vị trí đường ngang biển báo có nguy cơ tiềm ẩn mất ATGT cao từ ngày 01/9 đến hết ngày 06/9/2017.</w:t>
      </w:r>
    </w:p>
    <w:p w:rsidR="002A2CC7"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Theo dõi kịp thời, sát sao diễn biến thất thường của các cơn bão để chủ động có các phương án phòng chống, ứng cứu kịp thời các sự cố xảy ra.</w:t>
      </w:r>
    </w:p>
    <w:p w:rsidR="002A2CC7"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Tiếp tục phối hợp với các đơn vị quản lý đường bộ làm gồ, gờ giảm tốc.</w:t>
      </w:r>
    </w:p>
    <w:p w:rsidR="00640BD2"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xml:space="preserve">- Tham gia rà soát với Sở GTVT Hà Nội, Tổng Công ty ĐSVN về các vị trí đường dân sinh cần cảnh giới. </w:t>
      </w:r>
    </w:p>
    <w:p w:rsidR="00640BD2" w:rsidRPr="007B2A16" w:rsidRDefault="00640BD2" w:rsidP="007B2A16">
      <w:pPr>
        <w:spacing w:before="120"/>
        <w:ind w:firstLine="720"/>
        <w:jc w:val="both"/>
        <w:rPr>
          <w:rFonts w:ascii="Times New Roman" w:hAnsi="Times New Roman"/>
          <w:b w:val="0"/>
          <w:i/>
          <w:color w:val="auto"/>
          <w:sz w:val="28"/>
          <w:szCs w:val="27"/>
          <w:lang w:val="de-AT"/>
        </w:rPr>
      </w:pPr>
      <w:r w:rsidRPr="007B2A16">
        <w:rPr>
          <w:rFonts w:ascii="Times New Roman" w:hAnsi="Times New Roman"/>
          <w:b w:val="0"/>
          <w:i/>
          <w:color w:val="auto"/>
          <w:sz w:val="28"/>
          <w:szCs w:val="27"/>
          <w:lang w:val="de-AT"/>
        </w:rPr>
        <w:t>1.2. Công tác quản lý, bảo dưỡng thường xuyên định kỳ:</w:t>
      </w:r>
    </w:p>
    <w:p w:rsidR="002A2CC7" w:rsidRPr="007B2A16" w:rsidRDefault="00412ED5" w:rsidP="007B2A16">
      <w:pPr>
        <w:spacing w:before="120"/>
        <w:ind w:firstLine="720"/>
        <w:jc w:val="both"/>
        <w:rPr>
          <w:rFonts w:ascii="Times New Roman" w:hAnsi="Times New Roman"/>
          <w:b w:val="0"/>
          <w:i/>
          <w:color w:val="auto"/>
          <w:sz w:val="28"/>
          <w:szCs w:val="26"/>
          <w:lang w:val="nl-NL"/>
        </w:rPr>
      </w:pPr>
      <w:r w:rsidRPr="007B2A16">
        <w:rPr>
          <w:rFonts w:ascii="Times New Roman" w:hAnsi="Times New Roman"/>
          <w:b w:val="0"/>
          <w:color w:val="auto"/>
          <w:sz w:val="28"/>
          <w:szCs w:val="27"/>
          <w:lang w:val="de-AT"/>
        </w:rPr>
        <w:t xml:space="preserve"> </w:t>
      </w:r>
      <w:r w:rsidR="002A2CC7" w:rsidRPr="007B2A16">
        <w:rPr>
          <w:rFonts w:ascii="Times New Roman" w:hAnsi="Times New Roman"/>
          <w:b w:val="0"/>
          <w:i/>
          <w:color w:val="auto"/>
          <w:sz w:val="28"/>
          <w:szCs w:val="26"/>
          <w:lang w:val="nl-NL"/>
        </w:rPr>
        <w:t>Công tác sửa chữa khẩn cấp:</w:t>
      </w:r>
    </w:p>
    <w:p w:rsidR="002A2CC7" w:rsidRPr="007B2A16" w:rsidRDefault="002A2CC7" w:rsidP="007B2A16">
      <w:pPr>
        <w:spacing w:before="120"/>
        <w:ind w:firstLine="720"/>
        <w:jc w:val="both"/>
        <w:rPr>
          <w:rFonts w:ascii="Times New Roman" w:hAnsi="Times New Roman"/>
          <w:b w:val="0"/>
          <w:color w:val="auto"/>
          <w:sz w:val="28"/>
          <w:szCs w:val="26"/>
          <w:lang w:val="nl-NL"/>
        </w:rPr>
      </w:pPr>
      <w:r w:rsidRPr="007B2A16">
        <w:rPr>
          <w:rFonts w:ascii="Times New Roman" w:hAnsi="Times New Roman"/>
          <w:b w:val="0"/>
          <w:color w:val="auto"/>
          <w:sz w:val="28"/>
          <w:szCs w:val="26"/>
          <w:lang w:val="nl-NL"/>
        </w:rPr>
        <w:t>- Tổ chức áp máy kiểm tra đường trên 3 tuyến đường sắt: Bắc Hồng – Văn Điển; Yên Viên – Lào Cai; Đông Anh – Quán Triều: Các đơn vị đã sửa chữa ngay các điểm xóc lắc theo kết quả áp máy.</w:t>
      </w:r>
    </w:p>
    <w:p w:rsidR="002A2CC7" w:rsidRPr="007B2A16" w:rsidRDefault="002A2CC7" w:rsidP="007B2A16">
      <w:pPr>
        <w:spacing w:before="120"/>
        <w:ind w:firstLine="720"/>
        <w:jc w:val="both"/>
        <w:rPr>
          <w:rFonts w:ascii="Times New Roman" w:hAnsi="Times New Roman"/>
          <w:b w:val="0"/>
          <w:color w:val="auto"/>
          <w:sz w:val="28"/>
          <w:szCs w:val="26"/>
          <w:lang w:val="nl-NL"/>
        </w:rPr>
      </w:pPr>
      <w:r w:rsidRPr="007B2A16">
        <w:rPr>
          <w:rFonts w:ascii="Times New Roman" w:hAnsi="Times New Roman"/>
          <w:b w:val="0"/>
          <w:color w:val="auto"/>
          <w:sz w:val="28"/>
          <w:szCs w:val="26"/>
          <w:lang w:val="nl-NL"/>
        </w:rPr>
        <w:t>- Kiểm tra trước, trong và sau các đợt mưa lũ kéo dài, khơi thông dòng chảy, sửa chữa các điểm cầu đường xung yếu, lún sụt.</w:t>
      </w:r>
    </w:p>
    <w:p w:rsidR="002A2CC7"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Theo dõi kịp thời, sát sao diễn biến thất thường của các cơn bão để chủ động có các phương án phòng chống, ứng cứu kịp thời các sự cố xảy ra.</w:t>
      </w:r>
    </w:p>
    <w:p w:rsidR="002A2CC7" w:rsidRPr="007B2A16" w:rsidRDefault="002A2CC7" w:rsidP="007B2A16">
      <w:pPr>
        <w:spacing w:before="120"/>
        <w:ind w:firstLine="720"/>
        <w:jc w:val="both"/>
        <w:rPr>
          <w:rFonts w:ascii="Times New Roman" w:hAnsi="Times New Roman"/>
          <w:b w:val="0"/>
          <w:i/>
          <w:color w:val="auto"/>
          <w:sz w:val="28"/>
          <w:szCs w:val="27"/>
          <w:lang w:val="de-AT"/>
        </w:rPr>
      </w:pPr>
      <w:r w:rsidRPr="007B2A16">
        <w:rPr>
          <w:rFonts w:ascii="Times New Roman" w:hAnsi="Times New Roman"/>
          <w:b w:val="0"/>
          <w:i/>
          <w:color w:val="auto"/>
          <w:sz w:val="28"/>
          <w:szCs w:val="27"/>
          <w:lang w:val="de-AT"/>
        </w:rPr>
        <w:t>Công tác sản xuất:</w:t>
      </w:r>
    </w:p>
    <w:p w:rsidR="002A2CC7" w:rsidRPr="007B2A16" w:rsidRDefault="002A2CC7" w:rsidP="007B2A16">
      <w:pPr>
        <w:spacing w:before="120"/>
        <w:ind w:firstLine="720"/>
        <w:jc w:val="both"/>
        <w:rPr>
          <w:rFonts w:ascii="Times New Roman" w:hAnsi="Times New Roman"/>
          <w:b w:val="0"/>
          <w:color w:val="auto"/>
          <w:sz w:val="28"/>
          <w:szCs w:val="27"/>
          <w:lang w:val="de-AT"/>
        </w:rPr>
      </w:pPr>
      <w:r w:rsidRPr="007B2A16">
        <w:rPr>
          <w:rFonts w:ascii="Times New Roman" w:hAnsi="Times New Roman"/>
          <w:b w:val="0"/>
          <w:color w:val="auto"/>
          <w:sz w:val="28"/>
          <w:szCs w:val="27"/>
          <w:lang w:val="de-AT"/>
        </w:rPr>
        <w:lastRenderedPageBreak/>
        <w:t>- Đã tiến hành nghiệm thu xong sản phẩm đặt hàng Tháng 7, 8 với Tổng công ty ĐSVN đạt chất lượng.</w:t>
      </w:r>
    </w:p>
    <w:p w:rsidR="002A2CC7"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xml:space="preserve">1. </w:t>
      </w:r>
      <w:r w:rsidRPr="007B2A16">
        <w:rPr>
          <w:rFonts w:ascii="Times New Roman" w:hAnsi="Times New Roman"/>
          <w:b w:val="0"/>
          <w:color w:val="auto"/>
          <w:sz w:val="28"/>
          <w:szCs w:val="27"/>
          <w:lang w:val="nl-NL"/>
        </w:rPr>
        <w:t>Tiếp tục</w:t>
      </w:r>
      <w:r w:rsidRPr="007B2A16">
        <w:rPr>
          <w:rFonts w:ascii="Times New Roman" w:hAnsi="Times New Roman"/>
          <w:b w:val="0"/>
          <w:color w:val="auto"/>
          <w:sz w:val="28"/>
          <w:szCs w:val="28"/>
          <w:lang w:val="de-AT"/>
        </w:rPr>
        <w:t xml:space="preserve"> đôn đốc, chỉ đạo hoàn thành nghiệm thu và hoàn thiện hồ sơ các công trình DTTT của quý 3/2017. Hoàn thành thi công khối lượng SCTX định kỳ tháng 9/2017 như:</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Thay TVBT DƯL TN1 tại 5+500- Km6+197 tuyến BH-VĐ; Km52+500- Km53+00 tuyến ĐA-QT;</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Thay TVBT DƯL lồng tại Km2+500- Km3+00; Km14+00- Km15+00 tuyến ĐA-QT.</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Thay cụm lưỡi ghi số 1 ga Phú Diễn;</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Thay tâm ghi đúc ghi số 1 ga Hà Đông;</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xml:space="preserve">- Thay cụm lưỡi ghi, cụm tâm ghi ghép và cụm ray hộ bánh ghi số 9 ga Cổ Loa; </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Sơn dẩm thép bằng phương pháp tẩy rỉ phun cát = 5.000m</w:t>
      </w:r>
      <w:r w:rsidRPr="007B2A16">
        <w:rPr>
          <w:rFonts w:ascii="Times New Roman" w:hAnsi="Times New Roman"/>
          <w:b w:val="0"/>
          <w:color w:val="auto"/>
          <w:sz w:val="28"/>
          <w:szCs w:val="27"/>
          <w:vertAlign w:val="superscript"/>
          <w:lang w:val="nl-NL"/>
        </w:rPr>
        <w:t>2</w:t>
      </w:r>
      <w:r w:rsidRPr="007B2A16">
        <w:rPr>
          <w:rFonts w:ascii="Times New Roman" w:hAnsi="Times New Roman"/>
          <w:b w:val="0"/>
          <w:color w:val="auto"/>
          <w:sz w:val="28"/>
          <w:szCs w:val="27"/>
          <w:lang w:val="nl-NL"/>
        </w:rPr>
        <w:t xml:space="preserve">; s/c chân cột đèn đường ô tô tầng 2. </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Nghiệm thu xong công trình S/c nhà gác ghi, ke ga Hà Đông, ga Cổ Loa, s/c giao ke ga Phổ Yên và s/c ke ga Lưu Xá.</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Nghiệm thu, quyết toán xong khối lượng s/c bề mặt các đường ngang trên tuyến YV-LC và ĐA-QT;</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2. Hoàn thành khối lượng thi công bằng các loại máy móc, thiết bị chuyên dùng quý 3 đúng tiến độ:</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Máy xiết bu lông TEM =5,5km đường đơn; 16,3km đường lồng; Máy chèn đường BRAD = 8,04km; máy đa năng KGT/V = 47ca; máy nâng mối gục = 60 mối; máy thay tà vẹt MRT2 = 1.287</w:t>
      </w:r>
      <w:r w:rsidRPr="007B2A16">
        <w:rPr>
          <w:rFonts w:ascii="Times New Roman" w:hAnsi="Times New Roman"/>
          <w:b w:val="0"/>
          <w:color w:val="auto"/>
          <w:sz w:val="28"/>
          <w:szCs w:val="27"/>
          <w:vertAlign w:val="superscript"/>
          <w:lang w:val="nl-NL"/>
        </w:rPr>
        <w:t>th</w:t>
      </w:r>
      <w:r w:rsidRPr="007B2A16">
        <w:rPr>
          <w:rFonts w:ascii="Times New Roman" w:hAnsi="Times New Roman"/>
          <w:b w:val="0"/>
          <w:color w:val="auto"/>
          <w:sz w:val="28"/>
          <w:szCs w:val="27"/>
          <w:lang w:val="nl-NL"/>
        </w:rPr>
        <w:t>; máy chèn Áo 08-16GS = 10km.</w:t>
      </w:r>
    </w:p>
    <w:p w:rsidR="002A2CC7"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7"/>
          <w:lang w:val="nl-NL"/>
        </w:rPr>
        <w:t>Riêng máy kiểm tra đường EM 120: do chưa đăng kiểm xong nên chưa thi công được. Do dó sẽ nợ khối lượng thi công máy EM 120 sang quý 4/2017.</w:t>
      </w:r>
    </w:p>
    <w:p w:rsidR="00640BD2"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Điều tra, lập phương án tác nghiệp quý 4/2017.</w:t>
      </w:r>
    </w:p>
    <w:p w:rsidR="00640BD2" w:rsidRPr="007B2A16" w:rsidRDefault="00640BD2"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i/>
          <w:color w:val="auto"/>
          <w:sz w:val="28"/>
          <w:szCs w:val="28"/>
          <w:lang w:val="de-AT"/>
        </w:rPr>
        <w:t>1.3.Công tác hành lang:</w:t>
      </w:r>
    </w:p>
    <w:p w:rsidR="002A2CC7" w:rsidRPr="007B2A16" w:rsidRDefault="00640BD2" w:rsidP="007B2A16">
      <w:pPr>
        <w:spacing w:before="120"/>
        <w:ind w:firstLine="720"/>
        <w:jc w:val="both"/>
        <w:rPr>
          <w:rFonts w:ascii="Times New Roman" w:hAnsi="Times New Roman"/>
          <w:b w:val="0"/>
          <w:color w:val="auto"/>
          <w:sz w:val="28"/>
          <w:szCs w:val="27"/>
          <w:lang w:val="de-AT"/>
        </w:rPr>
      </w:pPr>
      <w:r w:rsidRPr="007B2A16">
        <w:rPr>
          <w:rFonts w:ascii="Times New Roman" w:hAnsi="Times New Roman"/>
          <w:b w:val="0"/>
          <w:color w:val="auto"/>
          <w:sz w:val="28"/>
          <w:szCs w:val="27"/>
          <w:lang w:val="de-AT"/>
        </w:rPr>
        <w:t xml:space="preserve"> </w:t>
      </w:r>
      <w:r w:rsidR="002A2CC7" w:rsidRPr="007B2A16">
        <w:rPr>
          <w:rFonts w:ascii="Times New Roman" w:hAnsi="Times New Roman"/>
          <w:b w:val="0"/>
          <w:color w:val="auto"/>
          <w:sz w:val="28"/>
          <w:szCs w:val="27"/>
          <w:lang w:val="de-AT"/>
        </w:rPr>
        <w:t>- Ngày 22/9/2017, Lãnh đạo Công ty cùng phòng KTAT đã phối hợp cùng UBND huyện Đông Anh, UBND xã Hải Bối để giải tỏa các vị trí tái vi phạm hành lang ATGTĐS từ trụ B20-B53 cầu Thăng Long.</w:t>
      </w:r>
    </w:p>
    <w:p w:rsidR="002A2CC7"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7"/>
          <w:lang w:val="nl-NL"/>
        </w:rPr>
        <w:t>EM 120: do chưa đăng kiểm xong nên chưa thi công được. Do dó sẽ nợ khối lượng thi công máy EM 120 sang quý 4/2017.</w:t>
      </w:r>
    </w:p>
    <w:p w:rsidR="00640BD2" w:rsidRPr="007B2A16" w:rsidRDefault="002A2CC7" w:rsidP="007B2A16">
      <w:pPr>
        <w:spacing w:before="120"/>
        <w:ind w:firstLine="720"/>
        <w:jc w:val="both"/>
        <w:rPr>
          <w:rFonts w:ascii="Times New Roman" w:hAnsi="Times New Roman"/>
          <w:b w:val="0"/>
          <w:color w:val="auto"/>
          <w:sz w:val="28"/>
          <w:szCs w:val="28"/>
          <w:lang w:val="de-AT"/>
        </w:rPr>
      </w:pPr>
      <w:r w:rsidRPr="007B2A16">
        <w:rPr>
          <w:rFonts w:ascii="Times New Roman" w:hAnsi="Times New Roman"/>
          <w:b w:val="0"/>
          <w:color w:val="auto"/>
          <w:sz w:val="28"/>
          <w:szCs w:val="28"/>
          <w:lang w:val="de-AT"/>
        </w:rPr>
        <w:t>- Điều tra, lập phương án tác nghiệp quý 4/2017.</w:t>
      </w:r>
    </w:p>
    <w:p w:rsidR="006C658D" w:rsidRPr="007B2A16" w:rsidRDefault="00640BD2" w:rsidP="007B2A16">
      <w:pPr>
        <w:tabs>
          <w:tab w:val="left" w:pos="10080"/>
        </w:tabs>
        <w:spacing w:before="120"/>
        <w:ind w:firstLine="720"/>
        <w:rPr>
          <w:rFonts w:ascii="Times New Roman" w:hAnsi="Times New Roman"/>
          <w:b w:val="0"/>
          <w:bCs/>
          <w:color w:val="auto"/>
          <w:sz w:val="28"/>
          <w:szCs w:val="28"/>
          <w:lang w:val="vi-VN"/>
        </w:rPr>
      </w:pPr>
      <w:r w:rsidRPr="007B2A16">
        <w:rPr>
          <w:rFonts w:ascii="Times New Roman" w:hAnsi="Times New Roman"/>
          <w:bCs/>
          <w:color w:val="auto"/>
          <w:sz w:val="28"/>
          <w:szCs w:val="28"/>
          <w:u w:val="single"/>
          <w:lang w:val="pt-BR"/>
        </w:rPr>
        <w:t>2- Công tác KH-KD</w:t>
      </w:r>
      <w:r w:rsidRPr="007B2A16">
        <w:rPr>
          <w:rFonts w:ascii="Times New Roman" w:hAnsi="Times New Roman"/>
          <w:bCs/>
          <w:color w:val="auto"/>
          <w:sz w:val="28"/>
          <w:szCs w:val="28"/>
          <w:lang w:val="pt-BR"/>
        </w:rPr>
        <w:t>.</w:t>
      </w:r>
    </w:p>
    <w:p w:rsidR="006C658D" w:rsidRPr="007B2A16" w:rsidRDefault="006C658D" w:rsidP="007B2A16">
      <w:pPr>
        <w:spacing w:before="120"/>
        <w:ind w:firstLine="720"/>
        <w:jc w:val="both"/>
        <w:rPr>
          <w:rFonts w:ascii="Times New Roman" w:hAnsi="Times New Roman"/>
          <w:color w:val="auto"/>
          <w:sz w:val="14"/>
          <w:szCs w:val="28"/>
          <w:lang w:val="pt-BR"/>
        </w:rPr>
      </w:pP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lastRenderedPageBreak/>
        <w:t>- Đã chuẩn bị đầy đủ Hồ sơ tham gia đấu thầu trúng thầu gói thầu 02: 36 đường ngang khu vực các tỉnh phía Bắc – Thuộc dự án 994 của Thủ tướng Chính Phủ;</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Đã chuẩn bị đầy đủ Hồ sơ và tham gia đấu trúng thầu gói thầu số 03: Sửa chữa đoạn đường sắt Km 51+000 đến Km 53+000 tuyến ĐS Yên Viên – Lào Cai;</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Đã giao khoán tất cả các Hợp đồng cung cấp dịch vụ thuê kết cấu hạ tầng đường sắt với đối tác trạm BTS, cáp quang vv… cho Xí nghiệp QL cầu Thăng Long;</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Đã thanh toán xong tháng 8/2017 gác phòng vệ khu Debo;</w:t>
      </w:r>
    </w:p>
    <w:p w:rsidR="006C658D" w:rsidRPr="007B2A16" w:rsidRDefault="006C658D" w:rsidP="007B2A16">
      <w:pPr>
        <w:spacing w:before="120"/>
        <w:ind w:firstLine="720"/>
        <w:jc w:val="both"/>
        <w:rPr>
          <w:rFonts w:ascii="Times New Roman" w:hAnsi="Times New Roman"/>
          <w:b w:val="0"/>
          <w:bCs/>
          <w:color w:val="auto"/>
          <w:sz w:val="28"/>
          <w:szCs w:val="28"/>
          <w:lang w:val="pt-BR"/>
        </w:rPr>
      </w:pPr>
      <w:r w:rsidRPr="007B2A16">
        <w:rPr>
          <w:rFonts w:ascii="Times New Roman" w:hAnsi="Times New Roman"/>
          <w:b w:val="0"/>
          <w:bCs/>
          <w:color w:val="auto"/>
          <w:sz w:val="28"/>
          <w:szCs w:val="28"/>
          <w:lang w:val="pt-BR"/>
        </w:rPr>
        <w:t>- Đã thanh toán lương tháng 8 cho các đơn vị trong Công ty;</w:t>
      </w:r>
    </w:p>
    <w:p w:rsidR="006C658D" w:rsidRPr="007B2A16" w:rsidRDefault="006C658D" w:rsidP="007B2A16">
      <w:pPr>
        <w:spacing w:before="120"/>
        <w:ind w:firstLine="720"/>
        <w:jc w:val="both"/>
        <w:rPr>
          <w:rFonts w:ascii="Times New Roman" w:hAnsi="Times New Roman"/>
          <w:b w:val="0"/>
          <w:bCs/>
          <w:color w:val="auto"/>
          <w:sz w:val="28"/>
          <w:szCs w:val="28"/>
          <w:lang w:val="pt-BR"/>
        </w:rPr>
      </w:pPr>
      <w:r w:rsidRPr="007B2A16">
        <w:rPr>
          <w:rFonts w:ascii="Times New Roman" w:hAnsi="Times New Roman"/>
          <w:b w:val="0"/>
          <w:bCs/>
          <w:color w:val="auto"/>
          <w:sz w:val="28"/>
          <w:szCs w:val="28"/>
          <w:lang w:val="pt-BR"/>
        </w:rPr>
        <w:t>- Đã nghiệm thu nội bộ khối lượng tháng 9, giao việc tháng 10/2017 cho các đơn vị;</w:t>
      </w:r>
    </w:p>
    <w:p w:rsidR="006C658D" w:rsidRPr="007B2A16" w:rsidRDefault="006C658D" w:rsidP="007B2A16">
      <w:pPr>
        <w:spacing w:before="120"/>
        <w:ind w:firstLine="720"/>
        <w:jc w:val="both"/>
        <w:rPr>
          <w:rFonts w:ascii="Times New Roman" w:hAnsi="Times New Roman"/>
          <w:b w:val="0"/>
          <w:bCs/>
          <w:color w:val="auto"/>
          <w:sz w:val="28"/>
          <w:szCs w:val="28"/>
          <w:lang w:val="pt-BR"/>
        </w:rPr>
      </w:pPr>
      <w:r w:rsidRPr="007B2A16">
        <w:rPr>
          <w:rFonts w:ascii="Times New Roman" w:hAnsi="Times New Roman"/>
          <w:b w:val="0"/>
          <w:bCs/>
          <w:color w:val="auto"/>
          <w:sz w:val="28"/>
          <w:szCs w:val="28"/>
          <w:lang w:val="pt-BR"/>
        </w:rPr>
        <w:t>- Đã cung cấp đủ vật tư cho SCTX;</w:t>
      </w:r>
    </w:p>
    <w:p w:rsidR="00640BD2" w:rsidRPr="007B2A16" w:rsidRDefault="006C658D" w:rsidP="007B2A16">
      <w:pPr>
        <w:spacing w:before="120"/>
        <w:ind w:firstLine="720"/>
        <w:jc w:val="both"/>
        <w:rPr>
          <w:rFonts w:ascii="Times New Roman" w:hAnsi="Times New Roman"/>
          <w:b w:val="0"/>
          <w:bCs/>
          <w:color w:val="auto"/>
          <w:sz w:val="28"/>
          <w:szCs w:val="28"/>
          <w:lang w:val="vi-VN"/>
        </w:rPr>
      </w:pPr>
      <w:r w:rsidRPr="007B2A16">
        <w:rPr>
          <w:rFonts w:ascii="Times New Roman" w:hAnsi="Times New Roman"/>
          <w:b w:val="0"/>
          <w:bCs/>
          <w:color w:val="auto"/>
          <w:sz w:val="28"/>
          <w:szCs w:val="28"/>
          <w:lang w:val="pt-BR"/>
        </w:rPr>
        <w:t>- Quản lý vật tư, vận hành máy móc thiết bị đúng quy định.</w:t>
      </w:r>
      <w:r w:rsidR="00640BD2" w:rsidRPr="007B2A16">
        <w:rPr>
          <w:rFonts w:ascii="Times New Roman" w:hAnsi="Times New Roman"/>
          <w:b w:val="0"/>
          <w:bCs/>
          <w:color w:val="auto"/>
          <w:sz w:val="28"/>
          <w:szCs w:val="28"/>
          <w:lang w:val="pt-BR"/>
        </w:rPr>
        <w:t xml:space="preserve"> </w:t>
      </w:r>
    </w:p>
    <w:p w:rsidR="00640BD2" w:rsidRPr="007B2A16" w:rsidRDefault="00640BD2" w:rsidP="007B2A16">
      <w:pPr>
        <w:spacing w:before="120"/>
        <w:ind w:firstLine="720"/>
        <w:rPr>
          <w:rFonts w:ascii="Arial" w:hAnsi="Arial" w:cs="Arial"/>
          <w:color w:val="auto"/>
          <w:sz w:val="28"/>
          <w:szCs w:val="28"/>
          <w:lang w:val="vi-VN"/>
        </w:rPr>
      </w:pPr>
      <w:r w:rsidRPr="007B2A16">
        <w:rPr>
          <w:rFonts w:ascii="Times New Roman" w:hAnsi="Times New Roman"/>
          <w:color w:val="auto"/>
          <w:sz w:val="28"/>
          <w:szCs w:val="28"/>
          <w:u w:val="single"/>
          <w:lang w:val="pt-BR"/>
        </w:rPr>
        <w:t>3- Công tác TCKT</w:t>
      </w:r>
      <w:r w:rsidRPr="007B2A16">
        <w:rPr>
          <w:rFonts w:ascii="Times New Roman" w:hAnsi="Times New Roman"/>
          <w:color w:val="auto"/>
          <w:sz w:val="28"/>
          <w:szCs w:val="28"/>
          <w:lang w:val="pt-BR"/>
        </w:rPr>
        <w:t>:</w:t>
      </w:r>
      <w:r w:rsidRPr="007B2A16">
        <w:rPr>
          <w:rFonts w:ascii="Arial" w:hAnsi="Arial" w:cs="Arial"/>
          <w:color w:val="auto"/>
          <w:sz w:val="28"/>
          <w:szCs w:val="28"/>
          <w:lang w:val="vi-VN"/>
        </w:rPr>
        <w:t xml:space="preserve"> </w:t>
      </w:r>
    </w:p>
    <w:p w:rsidR="00043FC9" w:rsidRPr="007B2A16" w:rsidRDefault="00640BD2" w:rsidP="007B2A16">
      <w:pPr>
        <w:spacing w:before="120"/>
        <w:rPr>
          <w:rFonts w:asciiTheme="majorHAnsi" w:hAnsiTheme="majorHAnsi" w:cstheme="majorHAnsi"/>
          <w:b w:val="0"/>
          <w:color w:val="auto"/>
          <w:sz w:val="28"/>
          <w:szCs w:val="28"/>
          <w:lang w:val="pt-BR"/>
        </w:rPr>
      </w:pPr>
      <w:r w:rsidRPr="007B2A16">
        <w:rPr>
          <w:rFonts w:asciiTheme="majorHAnsi" w:hAnsiTheme="majorHAnsi" w:cstheme="majorHAnsi"/>
          <w:b w:val="0"/>
          <w:color w:val="auto"/>
          <w:sz w:val="28"/>
          <w:szCs w:val="28"/>
          <w:lang w:val="vi-VN"/>
        </w:rPr>
        <w:t xml:space="preserve"> </w:t>
      </w:r>
      <w:r w:rsidRPr="007B2A16">
        <w:rPr>
          <w:rFonts w:asciiTheme="majorHAnsi" w:hAnsiTheme="majorHAnsi" w:cstheme="majorHAnsi"/>
          <w:b w:val="0"/>
          <w:color w:val="auto"/>
          <w:sz w:val="28"/>
          <w:szCs w:val="28"/>
          <w:lang w:val="pt-BR"/>
        </w:rPr>
        <w:t xml:space="preserve"> </w:t>
      </w:r>
      <w:r w:rsidRPr="007B2A16">
        <w:rPr>
          <w:rFonts w:asciiTheme="majorHAnsi" w:hAnsiTheme="majorHAnsi" w:cstheme="majorHAnsi"/>
          <w:b w:val="0"/>
          <w:color w:val="auto"/>
          <w:sz w:val="28"/>
          <w:szCs w:val="28"/>
          <w:lang w:val="pt-BR"/>
        </w:rPr>
        <w:tab/>
      </w:r>
      <w:r w:rsidR="00412ED5" w:rsidRPr="007B2A16">
        <w:rPr>
          <w:rFonts w:asciiTheme="majorHAnsi" w:hAnsiTheme="majorHAnsi" w:cstheme="majorHAnsi"/>
          <w:b w:val="0"/>
          <w:color w:val="auto"/>
          <w:sz w:val="28"/>
          <w:szCs w:val="28"/>
          <w:lang w:val="de-AT"/>
        </w:rPr>
        <w:t xml:space="preserve"> </w:t>
      </w:r>
      <w:r w:rsidR="00043FC9" w:rsidRPr="007B2A16">
        <w:rPr>
          <w:rFonts w:asciiTheme="majorHAnsi" w:hAnsiTheme="majorHAnsi" w:cstheme="majorHAnsi"/>
          <w:b w:val="0"/>
          <w:color w:val="auto"/>
          <w:sz w:val="28"/>
          <w:szCs w:val="28"/>
          <w:lang w:val="pt-BR"/>
        </w:rPr>
        <w:t xml:space="preserve"> Doanh thu - Chi phí</w:t>
      </w:r>
    </w:p>
    <w:p w:rsidR="00043FC9" w:rsidRPr="007B2A16" w:rsidRDefault="00043FC9" w:rsidP="007B2A16">
      <w:pPr>
        <w:spacing w:before="120"/>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xml:space="preserve">                                                                     </w:t>
      </w:r>
      <w:r w:rsidRPr="007B2A16">
        <w:rPr>
          <w:rFonts w:asciiTheme="majorHAnsi" w:hAnsiTheme="majorHAnsi" w:cstheme="majorHAnsi"/>
          <w:b w:val="0"/>
          <w:color w:val="auto"/>
          <w:sz w:val="28"/>
          <w:szCs w:val="28"/>
          <w:lang w:val="pt-BR"/>
        </w:rPr>
        <w:t xml:space="preserve">                            </w:t>
      </w:r>
      <w:r w:rsidRPr="007B2A16">
        <w:rPr>
          <w:rFonts w:asciiTheme="majorHAnsi" w:hAnsiTheme="majorHAnsi" w:cstheme="majorHAnsi"/>
          <w:b w:val="0"/>
          <w:color w:val="auto"/>
          <w:sz w:val="28"/>
          <w:szCs w:val="28"/>
          <w:lang w:val="vi-VN"/>
        </w:rPr>
        <w:t>Đơn vị tính:  Đồng</w:t>
      </w:r>
    </w:p>
    <w:tbl>
      <w:tblPr>
        <w:tblW w:w="9245" w:type="dxa"/>
        <w:tblInd w:w="103" w:type="dxa"/>
        <w:tblLook w:val="0000"/>
      </w:tblPr>
      <w:tblGrid>
        <w:gridCol w:w="600"/>
        <w:gridCol w:w="3200"/>
        <w:gridCol w:w="2785"/>
        <w:gridCol w:w="2660"/>
      </w:tblGrid>
      <w:tr w:rsidR="00043FC9" w:rsidRPr="007B2A16" w:rsidTr="00602430">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lang w:val="vi-VN"/>
              </w:rPr>
            </w:pPr>
            <w:r w:rsidRPr="007B2A16">
              <w:rPr>
                <w:rFonts w:asciiTheme="majorHAnsi" w:hAnsiTheme="majorHAnsi" w:cstheme="majorHAnsi"/>
                <w:b w:val="0"/>
                <w:bCs/>
                <w:color w:val="auto"/>
                <w:sz w:val="28"/>
                <w:szCs w:val="28"/>
              </w:rPr>
              <w:t>Tháng 9</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Lũy kế</w:t>
            </w:r>
          </w:p>
        </w:tc>
      </w:tr>
      <w:tr w:rsidR="00043FC9" w:rsidRPr="007B2A16" w:rsidTr="00602430">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bCs/>
                <w:color w:val="auto"/>
                <w:sz w:val="28"/>
                <w:szCs w:val="28"/>
                <w:u w:val="single"/>
              </w:rPr>
            </w:pPr>
            <w:r w:rsidRPr="007B2A16">
              <w:rPr>
                <w:rFonts w:asciiTheme="majorHAnsi" w:hAnsiTheme="majorHAnsi" w:cstheme="majorHAnsi"/>
                <w:b w:val="0"/>
                <w:bCs/>
                <w:color w:val="auto"/>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u w:val="single"/>
              </w:rPr>
            </w:pPr>
            <w:r w:rsidRPr="007B2A16">
              <w:rPr>
                <w:rFonts w:asciiTheme="majorHAnsi" w:hAnsiTheme="majorHAnsi" w:cstheme="majorHAnsi"/>
                <w:b w:val="0"/>
                <w:bCs/>
                <w:color w:val="auto"/>
                <w:sz w:val="28"/>
                <w:szCs w:val="28"/>
                <w:u w:val="single"/>
              </w:rPr>
              <w:t xml:space="preserve"> 10.154.675.966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u w:val="single"/>
              </w:rPr>
            </w:pPr>
            <w:r w:rsidRPr="007B2A16">
              <w:rPr>
                <w:rFonts w:asciiTheme="majorHAnsi" w:hAnsiTheme="majorHAnsi" w:cstheme="majorHAnsi"/>
                <w:b w:val="0"/>
                <w:bCs/>
                <w:color w:val="auto"/>
                <w:sz w:val="28"/>
                <w:szCs w:val="28"/>
                <w:u w:val="single"/>
              </w:rPr>
              <w:t xml:space="preserve">   67.398.832.701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9.306.360.134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59.579.960.515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498.220.909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6.734.226.735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94.923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57.698.594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350.000.000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1.026.946.857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bCs/>
                <w:color w:val="auto"/>
                <w:sz w:val="28"/>
                <w:szCs w:val="28"/>
                <w:u w:val="single"/>
              </w:rPr>
            </w:pPr>
            <w:r w:rsidRPr="007B2A16">
              <w:rPr>
                <w:rFonts w:asciiTheme="majorHAnsi" w:hAnsiTheme="majorHAnsi" w:cstheme="majorHAnsi"/>
                <w:b w:val="0"/>
                <w:bCs/>
                <w:color w:val="auto"/>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u w:val="single"/>
              </w:rPr>
            </w:pPr>
            <w:r w:rsidRPr="007B2A16">
              <w:rPr>
                <w:rFonts w:asciiTheme="majorHAnsi" w:hAnsiTheme="majorHAnsi" w:cstheme="majorHAnsi"/>
                <w:b w:val="0"/>
                <w:bCs/>
                <w:color w:val="auto"/>
                <w:sz w:val="28"/>
                <w:szCs w:val="28"/>
                <w:u w:val="single"/>
              </w:rPr>
              <w:t xml:space="preserve">   9.863.622.898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u w:val="single"/>
              </w:rPr>
            </w:pPr>
            <w:r w:rsidRPr="007B2A16">
              <w:rPr>
                <w:rFonts w:asciiTheme="majorHAnsi" w:hAnsiTheme="majorHAnsi" w:cstheme="majorHAnsi"/>
                <w:b w:val="0"/>
                <w:bCs/>
                <w:color w:val="auto"/>
                <w:sz w:val="28"/>
                <w:szCs w:val="28"/>
                <w:u w:val="single"/>
              </w:rPr>
              <w:t xml:space="preserve"> 100.491.018.309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lang w:val="fr-FR"/>
              </w:rPr>
            </w:pPr>
            <w:r w:rsidRPr="007B2A16">
              <w:rPr>
                <w:rFonts w:asciiTheme="majorHAnsi" w:hAnsiTheme="majorHAnsi" w:cstheme="majorHAnsi"/>
                <w:b w:val="0"/>
                <w:color w:val="auto"/>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9.310.403.000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76.022.416.776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1.246.692.000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385.901.035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22.235.704.781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94.923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53.754.351 </w:t>
            </w:r>
          </w:p>
        </w:tc>
      </w:tr>
      <w:tr w:rsidR="00043FC9" w:rsidRPr="007B2A16" w:rsidTr="00602430">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167.223.940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932.450.401 </w:t>
            </w:r>
          </w:p>
        </w:tc>
      </w:tr>
      <w:tr w:rsidR="00043FC9" w:rsidRPr="007B2A16" w:rsidTr="00602430">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w:t>
            </w:r>
          </w:p>
        </w:tc>
      </w:tr>
      <w:tr w:rsidR="00043FC9" w:rsidRPr="007B2A16" w:rsidTr="00602430">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Lũy kế</w:t>
            </w:r>
          </w:p>
        </w:tc>
      </w:tr>
      <w:tr w:rsidR="00043FC9" w:rsidRPr="007B2A16" w:rsidTr="00602430">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i/>
                <w:iCs/>
                <w:color w:val="auto"/>
                <w:sz w:val="28"/>
                <w:szCs w:val="28"/>
                <w:lang w:val="vi-VN"/>
              </w:rPr>
            </w:pPr>
            <w:r w:rsidRPr="007B2A16">
              <w:rPr>
                <w:rFonts w:asciiTheme="majorHAnsi" w:hAnsiTheme="majorHAnsi" w:cstheme="majorHAnsi"/>
                <w:b w:val="0"/>
                <w:i/>
                <w:iCs/>
                <w:color w:val="auto"/>
                <w:sz w:val="28"/>
                <w:szCs w:val="28"/>
              </w:rPr>
              <w:t>L</w:t>
            </w:r>
            <w:r w:rsidRPr="007B2A16">
              <w:rPr>
                <w:rFonts w:asciiTheme="majorHAnsi" w:hAnsiTheme="majorHAnsi" w:cstheme="majorHAnsi"/>
                <w:b w:val="0"/>
                <w:i/>
                <w:iCs/>
                <w:color w:val="auto"/>
                <w:sz w:val="28"/>
                <w:szCs w:val="28"/>
                <w:lang w:val="vi-VN"/>
              </w:rPr>
              <w:t>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4.142.692.631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25.740.434.548 </w:t>
            </w:r>
          </w:p>
        </w:tc>
      </w:tr>
      <w:tr w:rsidR="00043FC9" w:rsidRPr="007B2A16" w:rsidTr="00602430">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lastRenderedPageBreak/>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i/>
                <w:iCs/>
                <w:color w:val="auto"/>
                <w:sz w:val="28"/>
                <w:szCs w:val="28"/>
                <w:lang w:val="vi-VN"/>
              </w:rPr>
            </w:pPr>
            <w:r w:rsidRPr="007B2A16">
              <w:rPr>
                <w:rFonts w:asciiTheme="majorHAnsi" w:hAnsiTheme="majorHAnsi" w:cstheme="majorHAnsi"/>
                <w:b w:val="0"/>
                <w:i/>
                <w:iCs/>
                <w:color w:val="auto"/>
                <w:sz w:val="28"/>
                <w:szCs w:val="28"/>
              </w:rPr>
              <w:t>VL+NL+</w:t>
            </w:r>
            <w:r w:rsidRPr="007B2A16">
              <w:rPr>
                <w:rFonts w:asciiTheme="majorHAnsi" w:hAnsiTheme="majorHAnsi" w:cstheme="majorHAnsi"/>
                <w:b w:val="0"/>
                <w:i/>
                <w:iCs/>
                <w:color w:val="auto"/>
                <w:sz w:val="28"/>
                <w:szCs w:val="28"/>
                <w:lang w:val="vi-VN"/>
              </w:rPr>
              <w:t>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2.380.797.697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13.498.761.185 </w:t>
            </w:r>
          </w:p>
        </w:tc>
      </w:tr>
      <w:tr w:rsidR="00043FC9" w:rsidRPr="007B2A16" w:rsidTr="00602430">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i/>
                <w:iCs/>
                <w:color w:val="auto"/>
                <w:sz w:val="28"/>
                <w:szCs w:val="28"/>
                <w:lang w:val="vi-VN"/>
              </w:rPr>
            </w:pPr>
            <w:r w:rsidRPr="007B2A16">
              <w:rPr>
                <w:rFonts w:asciiTheme="majorHAnsi" w:hAnsiTheme="majorHAnsi" w:cstheme="majorHAnsi"/>
                <w:b w:val="0"/>
                <w:i/>
                <w:iCs/>
                <w:color w:val="auto"/>
                <w:sz w:val="28"/>
                <w:szCs w:val="28"/>
              </w:rPr>
              <w:t>M</w:t>
            </w:r>
            <w:r w:rsidRPr="007B2A16">
              <w:rPr>
                <w:rFonts w:asciiTheme="majorHAnsi" w:hAnsiTheme="majorHAnsi" w:cstheme="majorHAnsi"/>
                <w:b w:val="0"/>
                <w:i/>
                <w:iCs/>
                <w:color w:val="auto"/>
                <w:sz w:val="28"/>
                <w:szCs w:val="28"/>
                <w:lang w:val="vi-VN"/>
              </w:rPr>
              <w:t>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 xml:space="preserve">      459.182.716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2.327.427.756 </w:t>
            </w:r>
          </w:p>
        </w:tc>
      </w:tr>
      <w:tr w:rsidR="00043FC9" w:rsidRPr="007B2A16" w:rsidTr="00602430">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i/>
                <w:iCs/>
                <w:color w:val="auto"/>
                <w:sz w:val="28"/>
                <w:szCs w:val="28"/>
                <w:lang w:val="vi-VN"/>
              </w:rPr>
            </w:pPr>
            <w:r w:rsidRPr="007B2A16">
              <w:rPr>
                <w:rFonts w:asciiTheme="majorHAnsi" w:hAnsiTheme="majorHAnsi" w:cstheme="majorHAnsi"/>
                <w:b w:val="0"/>
                <w:i/>
                <w:iCs/>
                <w:color w:val="auto"/>
                <w:sz w:val="28"/>
                <w:szCs w:val="28"/>
                <w:lang w:val="fr-FR"/>
              </w:rPr>
              <w:t>Chi ph</w:t>
            </w:r>
            <w:r w:rsidRPr="007B2A16">
              <w:rPr>
                <w:rFonts w:asciiTheme="majorHAnsi" w:hAnsiTheme="majorHAnsi" w:cstheme="majorHAnsi"/>
                <w:b w:val="0"/>
                <w:i/>
                <w:iCs/>
                <w:color w:val="auto"/>
                <w:sz w:val="28"/>
                <w:szCs w:val="28"/>
                <w:lang w:val="vi-VN"/>
              </w:rPr>
              <w:t>í QL + Chi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lang w:val="fr-FR"/>
              </w:rPr>
              <w:t xml:space="preserve">   </w:t>
            </w:r>
            <w:r w:rsidRPr="007B2A16">
              <w:rPr>
                <w:rFonts w:asciiTheme="majorHAnsi" w:hAnsiTheme="majorHAnsi" w:cstheme="majorHAnsi"/>
                <w:b w:val="0"/>
                <w:color w:val="auto"/>
                <w:sz w:val="28"/>
                <w:szCs w:val="28"/>
              </w:rPr>
              <w:t xml:space="preserve">2.016.761.090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16.580.411.026 </w:t>
            </w:r>
          </w:p>
        </w:tc>
      </w:tr>
      <w:tr w:rsidR="00043FC9" w:rsidRPr="007B2A16" w:rsidTr="00602430">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FC9" w:rsidRPr="007B2A16" w:rsidRDefault="00043FC9" w:rsidP="007B2A16">
            <w:pPr>
              <w:spacing w:before="120"/>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center"/>
              <w:rPr>
                <w:rFonts w:asciiTheme="majorHAnsi" w:hAnsiTheme="majorHAnsi" w:cstheme="majorHAnsi"/>
                <w:b w:val="0"/>
                <w:bCs/>
                <w:i/>
                <w:iCs/>
                <w:color w:val="auto"/>
                <w:sz w:val="28"/>
                <w:szCs w:val="28"/>
                <w:lang w:val="vi-VN"/>
              </w:rPr>
            </w:pPr>
            <w:r w:rsidRPr="007B2A16">
              <w:rPr>
                <w:rFonts w:asciiTheme="majorHAnsi" w:hAnsiTheme="majorHAnsi" w:cstheme="majorHAnsi"/>
                <w:b w:val="0"/>
                <w:bCs/>
                <w:i/>
                <w:iCs/>
                <w:color w:val="auto"/>
                <w:sz w:val="28"/>
                <w:szCs w:val="28"/>
              </w:rPr>
              <w:t>C</w:t>
            </w:r>
            <w:r w:rsidRPr="007B2A16">
              <w:rPr>
                <w:rFonts w:asciiTheme="majorHAnsi" w:hAnsiTheme="majorHAnsi" w:cstheme="majorHAnsi"/>
                <w:b w:val="0"/>
                <w:bCs/>
                <w:i/>
                <w:iCs/>
                <w:color w:val="auto"/>
                <w:sz w:val="28"/>
                <w:szCs w:val="28"/>
                <w:lang w:val="vi-VN"/>
              </w:rPr>
              <w:t>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8.999.434.134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043FC9" w:rsidRPr="007B2A16" w:rsidRDefault="00043FC9" w:rsidP="007B2A16">
            <w:pPr>
              <w:spacing w:before="120"/>
              <w:jc w:val="right"/>
              <w:rPr>
                <w:rFonts w:asciiTheme="majorHAnsi" w:hAnsiTheme="majorHAnsi" w:cstheme="majorHAnsi"/>
                <w:b w:val="0"/>
                <w:bCs/>
                <w:color w:val="auto"/>
                <w:sz w:val="28"/>
                <w:szCs w:val="28"/>
              </w:rPr>
            </w:pPr>
            <w:r w:rsidRPr="007B2A16">
              <w:rPr>
                <w:rFonts w:asciiTheme="majorHAnsi" w:hAnsiTheme="majorHAnsi" w:cstheme="majorHAnsi"/>
                <w:b w:val="0"/>
                <w:bCs/>
                <w:color w:val="auto"/>
                <w:sz w:val="28"/>
                <w:szCs w:val="28"/>
              </w:rPr>
              <w:t xml:space="preserve">   58.147.034.515 </w:t>
            </w:r>
          </w:p>
        </w:tc>
      </w:tr>
    </w:tbl>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Chi trả tiền lương, BHXH và các chế độ khác cho CBCNV kịp thời, nộp thuế, kê khai thuế gía trị gia tăng, nộp BHXH theo quy định…</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Cân đối nguồn kinh phí phục vụ SXKD quý 3 năm 2017.</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Giải ngân TT KLSCTX Tháng 7,8/2017.</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xml:space="preserve">- Đôn đốc các bộ phận, phòng ban, các đội, cá nhân hoàn thiện hồ sơ, chứng từ thanh toán trong Quý 3. </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xml:space="preserve">-  Tập hợp số liệu chuẩn bị báo cáo tài chính quý 3/2017. </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Phối hợp các phòng nghiệp vụ chuẩn bị hồ sơ công tác đấu thầu một số công trình.</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xml:space="preserve">Phối hợp phòng KHKD làm việc với cục thuế TP Hà Nội, sở Tài nguyên môi trường, sở Tài chính về việc khoanh nợ tiền thuê đất đối với các khu đất thuộc Phường Đông Ngạc. </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640BD2" w:rsidRPr="007B2A16" w:rsidRDefault="00043FC9" w:rsidP="007B2A16">
      <w:pPr>
        <w:spacing w:before="120"/>
        <w:ind w:firstLine="720"/>
        <w:jc w:val="both"/>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lang w:val="vi-VN"/>
        </w:rPr>
        <w:t xml:space="preserve">- Các nghiệp vụ Tài chính khác. </w:t>
      </w:r>
    </w:p>
    <w:p w:rsidR="00640BD2" w:rsidRPr="007B2A16" w:rsidRDefault="00640BD2" w:rsidP="007B2A16">
      <w:pPr>
        <w:spacing w:before="120"/>
        <w:ind w:firstLine="720"/>
        <w:jc w:val="both"/>
        <w:rPr>
          <w:rFonts w:ascii="Times New Roman" w:hAnsi="Times New Roman"/>
          <w:color w:val="auto"/>
          <w:sz w:val="28"/>
          <w:szCs w:val="28"/>
          <w:u w:val="single"/>
          <w:lang w:val="vi-VN"/>
        </w:rPr>
      </w:pPr>
      <w:r w:rsidRPr="007B2A16">
        <w:rPr>
          <w:rFonts w:ascii="Times New Roman" w:hAnsi="Times New Roman"/>
          <w:color w:val="auto"/>
          <w:sz w:val="28"/>
          <w:szCs w:val="28"/>
          <w:u w:val="single"/>
          <w:lang w:val="vi-VN"/>
        </w:rPr>
        <w:t>4- Công tác TC - HC</w:t>
      </w:r>
      <w:r w:rsidRPr="007B2A16">
        <w:rPr>
          <w:rFonts w:ascii="Times New Roman" w:hAnsi="Times New Roman"/>
          <w:b w:val="0"/>
          <w:color w:val="auto"/>
          <w:sz w:val="28"/>
          <w:szCs w:val="28"/>
          <w:lang w:val="vi-VN"/>
        </w:rPr>
        <w:t xml:space="preserve">            </w:t>
      </w:r>
    </w:p>
    <w:p w:rsidR="00C96BAB" w:rsidRPr="007B2A16" w:rsidRDefault="00640BD2" w:rsidP="007B2A16">
      <w:pPr>
        <w:pStyle w:val="ListParagraph"/>
        <w:numPr>
          <w:ilvl w:val="0"/>
          <w:numId w:val="2"/>
        </w:numPr>
        <w:tabs>
          <w:tab w:val="left" w:pos="993"/>
        </w:tabs>
        <w:spacing w:before="120"/>
        <w:jc w:val="both"/>
        <w:rPr>
          <w:rFonts w:ascii="Times New Roman" w:hAnsi="Times New Roman"/>
        </w:rPr>
      </w:pPr>
      <w:r w:rsidRPr="007B2A16">
        <w:rPr>
          <w:rFonts w:ascii="Times New Roman" w:hAnsi="Times New Roman"/>
          <w:i/>
          <w:lang w:val="vi-VN"/>
        </w:rPr>
        <w:t>Tiền lương:</w:t>
      </w:r>
      <w:r w:rsidRPr="007B2A16">
        <w:rPr>
          <w:rFonts w:ascii="Times New Roman" w:hAnsi="Times New Roman"/>
          <w:lang w:val="vi-VN"/>
        </w:rPr>
        <w:t xml:space="preserve"> </w:t>
      </w:r>
    </w:p>
    <w:p w:rsidR="00ED4463" w:rsidRPr="007B2A16" w:rsidRDefault="00ED4463" w:rsidP="007B2A16">
      <w:pPr>
        <w:tabs>
          <w:tab w:val="left" w:pos="993"/>
        </w:tabs>
        <w:spacing w:before="120"/>
        <w:ind w:firstLine="360"/>
        <w:jc w:val="both"/>
        <w:rPr>
          <w:rFonts w:ascii="Times New Roman" w:hAnsi="Times New Roman"/>
          <w:b w:val="0"/>
          <w:bCs/>
          <w:color w:val="auto"/>
          <w:sz w:val="28"/>
          <w:szCs w:val="28"/>
          <w:lang w:val="vi-VN"/>
        </w:rPr>
      </w:pPr>
      <w:r w:rsidRPr="007B2A16">
        <w:rPr>
          <w:rFonts w:ascii="Times New Roman" w:hAnsi="Times New Roman"/>
          <w:color w:val="auto"/>
          <w:lang w:val="vi-VN"/>
        </w:rPr>
        <w:t xml:space="preserve"> </w:t>
      </w:r>
      <w:r w:rsidRPr="007B2A16">
        <w:rPr>
          <w:rFonts w:ascii="Times New Roman" w:hAnsi="Times New Roman"/>
          <w:b w:val="0"/>
          <w:color w:val="auto"/>
          <w:sz w:val="28"/>
          <w:szCs w:val="28"/>
          <w:lang w:val="vi-VN"/>
        </w:rPr>
        <w:t xml:space="preserve">Thanh toán tiền lương theo bản giao nội bộ = 2.614.253.242 Đồng                  </w:t>
      </w:r>
      <w:r w:rsidRPr="007B2A16">
        <w:rPr>
          <w:rFonts w:ascii="Times New Roman" w:hAnsi="Times New Roman"/>
          <w:b w:val="0"/>
          <w:bCs/>
          <w:color w:val="auto"/>
          <w:sz w:val="28"/>
          <w:szCs w:val="28"/>
          <w:lang w:val="vi-VN"/>
        </w:rPr>
        <w:t xml:space="preserve">      </w:t>
      </w:r>
    </w:p>
    <w:tbl>
      <w:tblPr>
        <w:tblpPr w:leftFromText="180" w:rightFromText="180" w:bottomFromText="200" w:vertAnchor="text" w:horzAnchor="page" w:tblpX="3118" w:tblpY="157"/>
        <w:tblW w:w="7479" w:type="dxa"/>
        <w:tblLook w:val="04A0"/>
      </w:tblPr>
      <w:tblGrid>
        <w:gridCol w:w="4077"/>
        <w:gridCol w:w="1826"/>
        <w:gridCol w:w="1576"/>
      </w:tblGrid>
      <w:tr w:rsidR="00ED4463" w:rsidRPr="007B2A16" w:rsidTr="00602430">
        <w:trPr>
          <w:trHeight w:val="360"/>
        </w:trPr>
        <w:tc>
          <w:tcPr>
            <w:tcW w:w="4077" w:type="dxa"/>
            <w:noWrap/>
            <w:hideMark/>
          </w:tcPr>
          <w:p w:rsidR="00ED4463" w:rsidRPr="007B2A16" w:rsidRDefault="00ED4463"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 Người quản lý</w:t>
            </w:r>
          </w:p>
        </w:tc>
        <w:tc>
          <w:tcPr>
            <w:tcW w:w="1826" w:type="dxa"/>
            <w:shd w:val="clear" w:color="auto" w:fill="FFFFFF"/>
            <w:noWrap/>
            <w:hideMark/>
          </w:tcPr>
          <w:p w:rsidR="00ED4463" w:rsidRPr="007B2A16" w:rsidRDefault="00ED4463"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123.309.704</w:t>
            </w:r>
          </w:p>
        </w:tc>
        <w:tc>
          <w:tcPr>
            <w:tcW w:w="1576" w:type="dxa"/>
            <w:shd w:val="clear" w:color="auto" w:fill="FFFFFF"/>
            <w:hideMark/>
          </w:tcPr>
          <w:p w:rsidR="00ED4463" w:rsidRPr="007B2A16" w:rsidRDefault="00ED4463"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r w:rsidR="00ED4463" w:rsidRPr="007B2A16" w:rsidTr="00602430">
        <w:trPr>
          <w:trHeight w:val="360"/>
        </w:trPr>
        <w:tc>
          <w:tcPr>
            <w:tcW w:w="4077" w:type="dxa"/>
            <w:noWrap/>
            <w:hideMark/>
          </w:tcPr>
          <w:p w:rsidR="00ED4463" w:rsidRPr="007B2A16" w:rsidRDefault="00ED4463"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 Bộ máy giúp việc</w:t>
            </w:r>
          </w:p>
        </w:tc>
        <w:tc>
          <w:tcPr>
            <w:tcW w:w="1826" w:type="dxa"/>
            <w:shd w:val="clear" w:color="auto" w:fill="FFFFFF"/>
            <w:noWrap/>
            <w:hideMark/>
          </w:tcPr>
          <w:p w:rsidR="00ED4463" w:rsidRPr="007B2A16" w:rsidRDefault="00ED4463"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288.567.561</w:t>
            </w:r>
          </w:p>
        </w:tc>
        <w:tc>
          <w:tcPr>
            <w:tcW w:w="1576" w:type="dxa"/>
            <w:shd w:val="clear" w:color="auto" w:fill="FFFFFF"/>
            <w:hideMark/>
          </w:tcPr>
          <w:p w:rsidR="00ED4463" w:rsidRPr="007B2A16" w:rsidRDefault="00ED4463"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r w:rsidR="00ED4463" w:rsidRPr="007B2A16" w:rsidTr="00602430">
        <w:trPr>
          <w:trHeight w:val="360"/>
        </w:trPr>
        <w:tc>
          <w:tcPr>
            <w:tcW w:w="4077" w:type="dxa"/>
            <w:noWrap/>
            <w:hideMark/>
          </w:tcPr>
          <w:p w:rsidR="00ED4463" w:rsidRPr="007B2A16" w:rsidRDefault="00ED4463" w:rsidP="007B2A16">
            <w:pPr>
              <w:spacing w:before="120"/>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Trực tiếp khác (bổ trợ sản xuất)</w:t>
            </w:r>
          </w:p>
        </w:tc>
        <w:tc>
          <w:tcPr>
            <w:tcW w:w="1826" w:type="dxa"/>
            <w:shd w:val="clear" w:color="auto" w:fill="FFFFFF"/>
            <w:noWrap/>
            <w:hideMark/>
          </w:tcPr>
          <w:p w:rsidR="00ED4463" w:rsidRPr="007B2A16" w:rsidRDefault="00ED4463"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48.122.735</w:t>
            </w:r>
          </w:p>
        </w:tc>
        <w:tc>
          <w:tcPr>
            <w:tcW w:w="1576" w:type="dxa"/>
            <w:shd w:val="clear" w:color="auto" w:fill="FFFFFF"/>
            <w:hideMark/>
          </w:tcPr>
          <w:p w:rsidR="00ED4463" w:rsidRPr="007B2A16" w:rsidRDefault="00ED4463"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r w:rsidR="00ED4463" w:rsidRPr="007B2A16" w:rsidTr="00602430">
        <w:trPr>
          <w:trHeight w:val="360"/>
        </w:trPr>
        <w:tc>
          <w:tcPr>
            <w:tcW w:w="4077" w:type="dxa"/>
            <w:noWrap/>
          </w:tcPr>
          <w:p w:rsidR="00ED4463" w:rsidRPr="007B2A16" w:rsidRDefault="00ED4463" w:rsidP="007B2A16">
            <w:pPr>
              <w:spacing w:before="120"/>
              <w:rPr>
                <w:rFonts w:ascii="Times New Roman" w:hAnsi="Times New Roman"/>
                <w:b w:val="0"/>
                <w:color w:val="auto"/>
                <w:sz w:val="28"/>
                <w:szCs w:val="28"/>
                <w:lang w:val="vi-VN"/>
              </w:rPr>
            </w:pPr>
            <w:r w:rsidRPr="007B2A16">
              <w:rPr>
                <w:rFonts w:ascii="Times New Roman" w:hAnsi="Times New Roman"/>
                <w:b w:val="0"/>
                <w:color w:val="auto"/>
                <w:sz w:val="28"/>
                <w:szCs w:val="28"/>
              </w:rPr>
              <w:t xml:space="preserve">-Trực tiếp sản xuất             </w:t>
            </w:r>
          </w:p>
        </w:tc>
        <w:tc>
          <w:tcPr>
            <w:tcW w:w="1826" w:type="dxa"/>
            <w:shd w:val="clear" w:color="auto" w:fill="FFFFFF"/>
            <w:noWrap/>
          </w:tcPr>
          <w:p w:rsidR="00ED4463" w:rsidRPr="007B2A16" w:rsidRDefault="00ED4463"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2.154.253.242</w:t>
            </w:r>
          </w:p>
        </w:tc>
        <w:tc>
          <w:tcPr>
            <w:tcW w:w="1576" w:type="dxa"/>
            <w:shd w:val="clear" w:color="auto" w:fill="FFFFFF"/>
          </w:tcPr>
          <w:p w:rsidR="00ED4463" w:rsidRPr="007B2A16" w:rsidRDefault="00ED4463"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bl>
    <w:p w:rsidR="00640BD2" w:rsidRPr="007B2A16" w:rsidRDefault="00640BD2" w:rsidP="007B2A16">
      <w:pPr>
        <w:pStyle w:val="ListParagraph"/>
        <w:tabs>
          <w:tab w:val="left" w:pos="993"/>
        </w:tabs>
        <w:spacing w:before="120"/>
        <w:ind w:left="1080"/>
        <w:jc w:val="both"/>
        <w:rPr>
          <w:rFonts w:ascii="Times New Roman" w:hAnsi="Times New Roman"/>
          <w:bCs/>
        </w:rPr>
      </w:pPr>
    </w:p>
    <w:p w:rsidR="00640BD2" w:rsidRPr="007B2A16" w:rsidRDefault="00640BD2" w:rsidP="007B2A16">
      <w:pPr>
        <w:spacing w:before="1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ab/>
        <w:t xml:space="preserve">                        </w:t>
      </w:r>
    </w:p>
    <w:p w:rsidR="00ED4463" w:rsidRPr="007B2A16" w:rsidRDefault="00ED4463" w:rsidP="007B2A16">
      <w:pPr>
        <w:pStyle w:val="ListParagraph"/>
        <w:shd w:val="clear" w:color="auto" w:fill="FFFFFF"/>
        <w:spacing w:before="120"/>
        <w:rPr>
          <w:rFonts w:ascii="Times New Roman" w:hAnsi="Times New Roman"/>
          <w:i/>
          <w:lang w:val="vi-VN"/>
        </w:rPr>
      </w:pPr>
    </w:p>
    <w:p w:rsidR="00ED4463" w:rsidRPr="007B2A16" w:rsidRDefault="00ED4463" w:rsidP="007B2A16">
      <w:pPr>
        <w:pStyle w:val="ListParagraph"/>
        <w:shd w:val="clear" w:color="auto" w:fill="FFFFFF"/>
        <w:spacing w:before="120"/>
        <w:rPr>
          <w:rFonts w:ascii="Times New Roman" w:hAnsi="Times New Roman"/>
          <w:i/>
          <w:lang w:val="vi-VN"/>
        </w:rPr>
      </w:pPr>
    </w:p>
    <w:p w:rsidR="00ED4463" w:rsidRPr="007B2A16" w:rsidRDefault="00ED4463" w:rsidP="007B2A16">
      <w:pPr>
        <w:pStyle w:val="ListParagraph"/>
        <w:shd w:val="clear" w:color="auto" w:fill="FFFFFF"/>
        <w:spacing w:before="120"/>
        <w:rPr>
          <w:rFonts w:ascii="Times New Roman" w:hAnsi="Times New Roman"/>
          <w:i/>
          <w:lang w:val="vi-VN"/>
        </w:rPr>
      </w:pPr>
    </w:p>
    <w:p w:rsidR="00640BD2" w:rsidRPr="007B2A16" w:rsidRDefault="00640BD2" w:rsidP="007B2A16">
      <w:pPr>
        <w:pStyle w:val="ListParagraph"/>
        <w:shd w:val="clear" w:color="auto" w:fill="FFFFFF"/>
        <w:spacing w:before="120"/>
        <w:rPr>
          <w:rFonts w:ascii="Times New Roman" w:hAnsi="Times New Roman"/>
          <w:b/>
          <w:i/>
          <w:lang w:val="vi-VN"/>
        </w:rPr>
      </w:pPr>
      <w:r w:rsidRPr="007B2A16">
        <w:rPr>
          <w:rFonts w:ascii="Times New Roman" w:hAnsi="Times New Roman"/>
          <w:i/>
          <w:lang w:val="vi-VN"/>
        </w:rPr>
        <w:t>2.</w:t>
      </w:r>
      <w:r w:rsidRPr="007B2A16">
        <w:rPr>
          <w:rFonts w:ascii="Times New Roman" w:hAnsi="Times New Roman"/>
          <w:b/>
          <w:i/>
          <w:lang w:val="vi-VN"/>
        </w:rPr>
        <w:t xml:space="preserve"> </w:t>
      </w:r>
      <w:r w:rsidRPr="007B2A16">
        <w:rPr>
          <w:rFonts w:ascii="Times New Roman" w:hAnsi="Times New Roman"/>
          <w:i/>
          <w:lang w:val="vi-VN"/>
        </w:rPr>
        <w:t>Công tác TCCB-LĐ-TL:</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 xml:space="preserve"> - Bố trí, điều động lao động đảm bảo hoạt động SXKD: </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ab/>
        <w:t>+ Tuyển dụng: 01 lao động;</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ab/>
        <w:t>+ Điều động: 11 lao động;</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ab/>
        <w:t>+ Điều động nhân lực tham gia công trình ngoài.</w:t>
      </w:r>
    </w:p>
    <w:p w:rsidR="00ED4463" w:rsidRPr="007B2A16" w:rsidRDefault="00ED4463" w:rsidP="007B2A16">
      <w:pPr>
        <w:pStyle w:val="ListParagraph"/>
        <w:spacing w:before="120"/>
        <w:ind w:left="0" w:firstLine="720"/>
        <w:rPr>
          <w:rFonts w:ascii="Times New Roman" w:hAnsi="Times New Roman"/>
          <w:lang w:val="vi-VN"/>
        </w:rPr>
      </w:pPr>
      <w:r w:rsidRPr="007B2A16">
        <w:rPr>
          <w:rFonts w:ascii="Times New Roman" w:hAnsi="Times New Roman"/>
          <w:lang w:val="vi-VN"/>
        </w:rPr>
        <w:t>- Hoàn thiện các văn bản nội bộ.</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 Báo cáo công bố thông tin theo quy định của Pháp luật.</w:t>
      </w:r>
    </w:p>
    <w:p w:rsidR="00640BD2" w:rsidRPr="007B2A16" w:rsidRDefault="00640BD2" w:rsidP="007B2A16">
      <w:pPr>
        <w:pStyle w:val="ListParagraph"/>
        <w:spacing w:before="120"/>
        <w:ind w:left="0" w:firstLine="720"/>
        <w:rPr>
          <w:rFonts w:ascii="Times New Roman" w:hAnsi="Times New Roman"/>
          <w:lang w:val="vi-VN"/>
        </w:rPr>
      </w:pPr>
    </w:p>
    <w:p w:rsidR="00640BD2" w:rsidRPr="007B2A16" w:rsidRDefault="00640BD2" w:rsidP="007B2A16">
      <w:pPr>
        <w:pStyle w:val="ListParagraph"/>
        <w:shd w:val="clear" w:color="auto" w:fill="FFFFFF"/>
        <w:spacing w:before="120"/>
        <w:rPr>
          <w:rFonts w:ascii="Times New Roman" w:hAnsi="Times New Roman"/>
          <w:highlight w:val="yellow"/>
          <w:lang w:val="vi-VN"/>
        </w:rPr>
      </w:pPr>
      <w:r w:rsidRPr="007B2A16">
        <w:rPr>
          <w:rFonts w:ascii="Times New Roman" w:hAnsi="Times New Roman"/>
          <w:i/>
          <w:lang w:val="vi-VN"/>
        </w:rPr>
        <w:t xml:space="preserve">3. Bảo hộ lao động: </w:t>
      </w:r>
    </w:p>
    <w:p w:rsidR="00640BD2" w:rsidRPr="007B2A16" w:rsidRDefault="00640BD2" w:rsidP="007B2A16">
      <w:pPr>
        <w:pStyle w:val="ListParagraph"/>
        <w:shd w:val="clear" w:color="auto" w:fill="FFFFFF"/>
        <w:spacing w:before="120"/>
        <w:ind w:left="0" w:firstLine="720"/>
        <w:rPr>
          <w:rFonts w:ascii="Times New Roman" w:hAnsi="Times New Roman"/>
          <w:lang w:val="vi-VN"/>
        </w:rPr>
      </w:pPr>
      <w:r w:rsidRPr="007B2A16">
        <w:rPr>
          <w:rFonts w:ascii="Times New Roman" w:hAnsi="Times New Roman"/>
          <w:lang w:val="vi-VN"/>
        </w:rPr>
        <w:lastRenderedPageBreak/>
        <w:t xml:space="preserve">- </w:t>
      </w:r>
      <w:r w:rsidR="00412ED5" w:rsidRPr="007B2A16">
        <w:rPr>
          <w:rFonts w:ascii="Times New Roman" w:hAnsi="Times New Roman"/>
          <w:lang w:val="vi-VN"/>
        </w:rPr>
        <w:t>Mua và cấp phát BHLĐ</w:t>
      </w:r>
      <w:r w:rsidR="00E5518A" w:rsidRPr="007B2A16">
        <w:rPr>
          <w:rFonts w:ascii="Times New Roman" w:hAnsi="Times New Roman"/>
          <w:lang w:val="vi-VN"/>
        </w:rPr>
        <w:t xml:space="preserve"> </w:t>
      </w:r>
      <w:r w:rsidR="00412ED5" w:rsidRPr="007B2A16">
        <w:rPr>
          <w:rFonts w:ascii="Times New Roman" w:hAnsi="Times New Roman"/>
          <w:lang w:val="vi-VN"/>
        </w:rPr>
        <w:t>quý 2+3 năm</w:t>
      </w:r>
      <w:r w:rsidRPr="007B2A16">
        <w:rPr>
          <w:rFonts w:ascii="Times New Roman" w:hAnsi="Times New Roman"/>
          <w:lang w:val="vi-VN"/>
        </w:rPr>
        <w:t xml:space="preserve"> 2017 cho các đơn vị.</w:t>
      </w:r>
    </w:p>
    <w:p w:rsidR="00640BD2" w:rsidRPr="007B2A16" w:rsidRDefault="00640BD2" w:rsidP="007B2A16">
      <w:pPr>
        <w:pStyle w:val="ListParagraph"/>
        <w:shd w:val="clear" w:color="auto" w:fill="FFFFFF"/>
        <w:spacing w:before="120"/>
        <w:ind w:left="0" w:firstLine="720"/>
        <w:rPr>
          <w:rFonts w:ascii="Times New Roman" w:hAnsi="Times New Roman"/>
          <w:lang w:val="vi-VN"/>
        </w:rPr>
      </w:pPr>
      <w:r w:rsidRPr="007B2A16">
        <w:rPr>
          <w:rFonts w:ascii="Times New Roman" w:hAnsi="Times New Roman"/>
          <w:lang w:val="vi-VN"/>
        </w:rPr>
        <w:t xml:space="preserve">- Làm thủ tục thanh toán </w:t>
      </w:r>
      <w:r w:rsidR="00412ED5" w:rsidRPr="007B2A16">
        <w:rPr>
          <w:rFonts w:ascii="Times New Roman" w:hAnsi="Times New Roman"/>
          <w:lang w:val="vi-VN"/>
        </w:rPr>
        <w:t>tiền BHTT tháng 8</w:t>
      </w:r>
      <w:r w:rsidRPr="007B2A16">
        <w:rPr>
          <w:rFonts w:ascii="Times New Roman" w:hAnsi="Times New Roman"/>
          <w:lang w:val="vi-VN"/>
        </w:rPr>
        <w:t>/2017.</w:t>
      </w:r>
    </w:p>
    <w:p w:rsidR="00640BD2" w:rsidRPr="007B2A16" w:rsidRDefault="00640BD2" w:rsidP="007B2A16">
      <w:pPr>
        <w:pStyle w:val="ListParagraph"/>
        <w:shd w:val="clear" w:color="auto" w:fill="FFFFFF"/>
        <w:spacing w:before="120"/>
        <w:ind w:left="0" w:firstLine="720"/>
        <w:rPr>
          <w:rFonts w:ascii="Times New Roman" w:hAnsi="Times New Roman"/>
          <w:lang w:val="vi-VN"/>
        </w:rPr>
      </w:pPr>
      <w:r w:rsidRPr="007B2A16">
        <w:rPr>
          <w:rFonts w:ascii="Times New Roman" w:hAnsi="Times New Roman"/>
          <w:lang w:val="vi-VN"/>
        </w:rPr>
        <w:t>-Tham gia kiểm tra nhân lực và ATVSLĐ</w:t>
      </w:r>
    </w:p>
    <w:p w:rsidR="00640BD2" w:rsidRPr="007B2A16" w:rsidRDefault="00640BD2" w:rsidP="007B2A16">
      <w:pPr>
        <w:pStyle w:val="ListParagraph"/>
        <w:shd w:val="clear" w:color="auto" w:fill="FFFFFF"/>
        <w:spacing w:before="120"/>
        <w:rPr>
          <w:rFonts w:ascii="Times New Roman" w:hAnsi="Times New Roman"/>
          <w:i/>
          <w:lang w:val="vi-VN"/>
        </w:rPr>
      </w:pPr>
      <w:r w:rsidRPr="007B2A16">
        <w:rPr>
          <w:rFonts w:ascii="Times New Roman" w:hAnsi="Times New Roman"/>
          <w:i/>
          <w:lang w:val="vi-VN"/>
        </w:rPr>
        <w:t>4. Công tác đào tạo:</w:t>
      </w:r>
    </w:p>
    <w:p w:rsidR="00412ED5" w:rsidRPr="007B2A16" w:rsidRDefault="00412ED5" w:rsidP="007B2A16">
      <w:pPr>
        <w:pStyle w:val="ListParagraph"/>
        <w:shd w:val="clear" w:color="auto" w:fill="FFFFFF"/>
        <w:spacing w:before="120"/>
        <w:ind w:left="0" w:firstLine="720"/>
        <w:rPr>
          <w:rFonts w:ascii="Times New Roman" w:hAnsi="Times New Roman"/>
          <w:lang w:val="vi-VN"/>
        </w:rPr>
      </w:pPr>
      <w:r w:rsidRPr="007B2A16">
        <w:rPr>
          <w:rFonts w:ascii="Times New Roman" w:hAnsi="Times New Roman"/>
          <w:lang w:val="vi-VN"/>
        </w:rPr>
        <w:t>- Triển khai 3</w:t>
      </w:r>
      <w:r w:rsidR="00640BD2" w:rsidRPr="007B2A16">
        <w:rPr>
          <w:rFonts w:ascii="Times New Roman" w:hAnsi="Times New Roman"/>
          <w:lang w:val="vi-VN"/>
        </w:rPr>
        <w:t xml:space="preserve"> lớp thi nâng bậc hệ duy tu</w:t>
      </w:r>
      <w:r w:rsidRPr="007B2A16">
        <w:rPr>
          <w:rFonts w:ascii="Times New Roman" w:hAnsi="Times New Roman"/>
          <w:lang w:val="vi-VN"/>
        </w:rPr>
        <w:t xml:space="preserve"> cầu, đường và gác chắn</w:t>
      </w:r>
      <w:r w:rsidR="00640BD2" w:rsidRPr="007B2A16">
        <w:rPr>
          <w:rFonts w:ascii="Times New Roman" w:hAnsi="Times New Roman"/>
          <w:lang w:val="vi-VN"/>
        </w:rPr>
        <w:t xml:space="preserve"> 2017 </w:t>
      </w:r>
    </w:p>
    <w:p w:rsidR="00640BD2" w:rsidRPr="007B2A16" w:rsidRDefault="00412ED5" w:rsidP="007B2A16">
      <w:pPr>
        <w:pStyle w:val="ListParagraph"/>
        <w:shd w:val="clear" w:color="auto" w:fill="FFFFFF"/>
        <w:spacing w:before="120"/>
        <w:ind w:left="0" w:firstLine="720"/>
        <w:rPr>
          <w:rFonts w:ascii="Times New Roman" w:hAnsi="Times New Roman"/>
          <w:lang w:val="vi-VN"/>
        </w:rPr>
      </w:pPr>
      <w:r w:rsidRPr="007B2A16">
        <w:rPr>
          <w:rFonts w:ascii="Times New Roman" w:hAnsi="Times New Roman"/>
          <w:lang w:val="vi-VN"/>
        </w:rPr>
        <w:t xml:space="preserve">-Tổ chức ôn tập và thi nâng bậc hệ gác chắn năm 2017 </w:t>
      </w:r>
    </w:p>
    <w:p w:rsidR="00640BD2" w:rsidRPr="007B2A16" w:rsidRDefault="00640BD2" w:rsidP="007B2A16">
      <w:pPr>
        <w:spacing w:before="120"/>
        <w:ind w:firstLine="720"/>
        <w:jc w:val="both"/>
        <w:rPr>
          <w:rFonts w:ascii="Times New Roman" w:hAnsi="Times New Roman"/>
          <w:b w:val="0"/>
          <w:color w:val="auto"/>
          <w:sz w:val="28"/>
          <w:szCs w:val="28"/>
        </w:rPr>
      </w:pPr>
      <w:r w:rsidRPr="007B2A16">
        <w:rPr>
          <w:rFonts w:ascii="Times New Roman" w:hAnsi="Times New Roman"/>
          <w:b w:val="0"/>
          <w:i/>
          <w:color w:val="auto"/>
          <w:sz w:val="28"/>
          <w:szCs w:val="28"/>
        </w:rPr>
        <w:t>5.</w:t>
      </w:r>
      <w:r w:rsidRPr="007B2A16">
        <w:rPr>
          <w:rFonts w:ascii="Times New Roman" w:hAnsi="Times New Roman"/>
          <w:b w:val="0"/>
          <w:color w:val="auto"/>
          <w:sz w:val="28"/>
          <w:szCs w:val="28"/>
        </w:rPr>
        <w:t xml:space="preserve"> </w:t>
      </w:r>
      <w:r w:rsidRPr="007B2A16">
        <w:rPr>
          <w:rFonts w:ascii="Times New Roman" w:hAnsi="Times New Roman"/>
          <w:b w:val="0"/>
          <w:i/>
          <w:color w:val="auto"/>
          <w:sz w:val="28"/>
          <w:szCs w:val="28"/>
          <w:lang w:val="vi-VN"/>
        </w:rPr>
        <w:t>Công tác kiểm tra</w:t>
      </w:r>
      <w:r w:rsidRPr="007B2A16">
        <w:rPr>
          <w:rFonts w:ascii="Times New Roman" w:hAnsi="Times New Roman"/>
          <w:b w:val="0"/>
          <w:color w:val="auto"/>
          <w:sz w:val="28"/>
          <w:szCs w:val="28"/>
          <w:lang w:val="vi-VN"/>
        </w:rPr>
        <w:t>:</w:t>
      </w:r>
    </w:p>
    <w:p w:rsidR="00640BD2" w:rsidRPr="007B2A16" w:rsidRDefault="00640BD2" w:rsidP="007B2A16">
      <w:pPr>
        <w:numPr>
          <w:ilvl w:val="0"/>
          <w:numId w:val="1"/>
        </w:numPr>
        <w:spacing w:before="1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Kiểm tra hệ tuần gác, chế độ thực hiện BHLĐ.</w:t>
      </w:r>
    </w:p>
    <w:p w:rsidR="00640BD2" w:rsidRPr="007B2A16" w:rsidRDefault="00640BD2" w:rsidP="007B2A16">
      <w:pPr>
        <w:numPr>
          <w:ilvl w:val="0"/>
          <w:numId w:val="1"/>
        </w:numPr>
        <w:spacing w:before="1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Kiểm tra công tác ANTT, PCCC các đơn vị</w:t>
      </w:r>
    </w:p>
    <w:p w:rsidR="00640BD2" w:rsidRPr="007B2A16" w:rsidRDefault="00640BD2" w:rsidP="007B2A16">
      <w:pPr>
        <w:numPr>
          <w:ilvl w:val="0"/>
          <w:numId w:val="1"/>
        </w:numPr>
        <w:tabs>
          <w:tab w:val="left" w:pos="993"/>
        </w:tabs>
        <w:spacing w:before="120"/>
        <w:ind w:left="0"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 Kiểm tra ATLĐ, ATCT, chấp hành luật lệ QTQP, nội quy.</w:t>
      </w:r>
    </w:p>
    <w:p w:rsidR="00640BD2" w:rsidRPr="007B2A16" w:rsidRDefault="00640BD2"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6.Công tác văn phòng, tuyên truyền, quản lý Website, bảo trì sửa chữa máy in, máy tinh, điện, nước:</w:t>
      </w:r>
    </w:p>
    <w:p w:rsidR="00640BD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Điều hành xe con kịp thời phục vụ sản xuất.</w:t>
      </w:r>
    </w:p>
    <w:p w:rsidR="00640BD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Thực hiện công tác Văn thư lưu trữ đảm bảo đúng quy định.</w:t>
      </w:r>
    </w:p>
    <w:p w:rsidR="00640BD2" w:rsidRPr="007B2A16" w:rsidRDefault="00640BD2" w:rsidP="007B2A16">
      <w:pPr>
        <w:spacing w:before="120"/>
        <w:ind w:firstLine="720"/>
        <w:jc w:val="both"/>
        <w:rPr>
          <w:rFonts w:ascii="Times New Roman" w:hAnsi="Times New Roman"/>
          <w:b w:val="0"/>
          <w:color w:val="auto"/>
          <w:sz w:val="28"/>
          <w:szCs w:val="28"/>
        </w:rPr>
      </w:pPr>
      <w:r w:rsidRPr="007B2A16">
        <w:rPr>
          <w:rFonts w:ascii="Times New Roman" w:hAnsi="Times New Roman"/>
          <w:b w:val="0"/>
          <w:color w:val="auto"/>
          <w:sz w:val="28"/>
          <w:szCs w:val="28"/>
          <w:lang w:val="vi-VN"/>
        </w:rPr>
        <w:t>- Thay thế, sửa chữa thiết bị vật tư điện nước hư hỏng tại các phòng làm việc Trụ sở cơ quan Công ty. T</w:t>
      </w:r>
      <w:r w:rsidRPr="007B2A16">
        <w:rPr>
          <w:rFonts w:ascii="Times New Roman" w:hAnsi="Times New Roman"/>
          <w:b w:val="0"/>
          <w:color w:val="auto"/>
          <w:sz w:val="28"/>
          <w:szCs w:val="28"/>
        </w:rPr>
        <w:t>hanh toán tiền điện thoại, internet của công ty.</w:t>
      </w:r>
    </w:p>
    <w:p w:rsidR="00640BD2" w:rsidRPr="007B2A16" w:rsidRDefault="00640BD2" w:rsidP="007B2A16">
      <w:pPr>
        <w:numPr>
          <w:ilvl w:val="0"/>
          <w:numId w:val="1"/>
        </w:numPr>
        <w:tabs>
          <w:tab w:val="left" w:pos="851"/>
        </w:tabs>
        <w:spacing w:before="120"/>
        <w:ind w:left="0" w:firstLine="720"/>
        <w:jc w:val="both"/>
        <w:rPr>
          <w:rFonts w:ascii="Times New Roman" w:hAnsi="Times New Roman"/>
          <w:b w:val="0"/>
          <w:color w:val="auto"/>
          <w:spacing w:val="-6"/>
          <w:sz w:val="28"/>
          <w:szCs w:val="28"/>
          <w:lang w:val="vi-VN"/>
        </w:rPr>
      </w:pPr>
      <w:r w:rsidRPr="007B2A16">
        <w:rPr>
          <w:rFonts w:ascii="Times New Roman" w:hAnsi="Times New Roman"/>
          <w:b w:val="0"/>
          <w:color w:val="auto"/>
          <w:spacing w:val="-6"/>
          <w:sz w:val="28"/>
          <w:szCs w:val="28"/>
          <w:lang w:val="vi-VN"/>
        </w:rPr>
        <w:t>Thực hiện công tác quản trị mạng, quản trị website, bảo trì, sửa chữa máy in, máy tính.</w:t>
      </w:r>
      <w:r w:rsidRPr="007B2A16">
        <w:rPr>
          <w:rFonts w:ascii="Times New Roman" w:hAnsi="Times New Roman"/>
          <w:b w:val="0"/>
          <w:color w:val="auto"/>
          <w:sz w:val="28"/>
          <w:szCs w:val="28"/>
          <w:lang w:val="vi-VN"/>
        </w:rPr>
        <w:t xml:space="preserve"> </w:t>
      </w:r>
    </w:p>
    <w:p w:rsidR="00640BD2" w:rsidRPr="007B2A16" w:rsidRDefault="00640BD2" w:rsidP="007B2A16">
      <w:pPr>
        <w:spacing w:before="120"/>
        <w:ind w:firstLine="709"/>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 xml:space="preserve"> 7.Công tác quân sự, bảo vệ và an ninh trật tự, PCCN:</w:t>
      </w:r>
    </w:p>
    <w:p w:rsidR="00640BD2" w:rsidRPr="007B2A16" w:rsidRDefault="00640BD2" w:rsidP="007B2A16">
      <w:pPr>
        <w:spacing w:before="120"/>
        <w:ind w:firstLine="720"/>
        <w:jc w:val="both"/>
        <w:rPr>
          <w:rFonts w:ascii="Times New Roman" w:hAnsi="Times New Roman"/>
          <w:b w:val="0"/>
          <w:color w:val="auto"/>
          <w:spacing w:val="-6"/>
          <w:sz w:val="28"/>
          <w:szCs w:val="28"/>
          <w:lang w:val="vi-VN"/>
        </w:rPr>
      </w:pPr>
      <w:r w:rsidRPr="007B2A16">
        <w:rPr>
          <w:rFonts w:ascii="Times New Roman" w:hAnsi="Times New Roman"/>
          <w:b w:val="0"/>
          <w:color w:val="auto"/>
          <w:spacing w:val="-6"/>
          <w:sz w:val="28"/>
          <w:szCs w:val="28"/>
          <w:lang w:val="vi-VN"/>
        </w:rPr>
        <w:t xml:space="preserve">-Tham </w:t>
      </w:r>
      <w:r w:rsidR="00C96BAB" w:rsidRPr="007B2A16">
        <w:rPr>
          <w:rFonts w:ascii="Times New Roman" w:hAnsi="Times New Roman"/>
          <w:b w:val="0"/>
          <w:color w:val="auto"/>
          <w:spacing w:val="-6"/>
          <w:sz w:val="28"/>
          <w:szCs w:val="28"/>
          <w:lang w:val="vi-VN"/>
        </w:rPr>
        <w:t>mưu cử lực lượng tham gia hoạt động của lực lượng dự bị động viên do Ban chỉ huy QS Bắc Từ Liêm tổ chức.</w:t>
      </w:r>
    </w:p>
    <w:p w:rsidR="00640BD2" w:rsidRPr="007B2A16" w:rsidRDefault="00640BD2" w:rsidP="007B2A16">
      <w:pPr>
        <w:spacing w:before="120"/>
        <w:ind w:firstLine="720"/>
        <w:jc w:val="both"/>
        <w:rPr>
          <w:rFonts w:ascii="Times New Roman" w:hAnsi="Times New Roman"/>
          <w:b w:val="0"/>
          <w:color w:val="auto"/>
          <w:spacing w:val="-6"/>
          <w:sz w:val="28"/>
          <w:szCs w:val="28"/>
          <w:lang w:val="vi-VN"/>
        </w:rPr>
      </w:pPr>
      <w:r w:rsidRPr="007B2A16">
        <w:rPr>
          <w:rFonts w:ascii="Times New Roman" w:hAnsi="Times New Roman"/>
          <w:b w:val="0"/>
          <w:color w:val="auto"/>
          <w:spacing w:val="-6"/>
          <w:sz w:val="28"/>
          <w:szCs w:val="28"/>
          <w:lang w:val="vi-VN"/>
        </w:rPr>
        <w:t>- Làm việc với PA81 về tình hình an ninh kinh tế, an ninh chính trị nội bộ.</w:t>
      </w:r>
    </w:p>
    <w:p w:rsidR="00412ED5" w:rsidRPr="007B2A16" w:rsidRDefault="00412ED5" w:rsidP="007B2A16">
      <w:pPr>
        <w:spacing w:before="120"/>
        <w:ind w:firstLine="720"/>
        <w:jc w:val="both"/>
        <w:rPr>
          <w:rFonts w:ascii="Times New Roman" w:hAnsi="Times New Roman"/>
          <w:b w:val="0"/>
          <w:color w:val="auto"/>
          <w:spacing w:val="-6"/>
          <w:sz w:val="28"/>
          <w:szCs w:val="28"/>
          <w:lang w:val="vi-VN"/>
        </w:rPr>
      </w:pPr>
      <w:r w:rsidRPr="007B2A16">
        <w:rPr>
          <w:rFonts w:ascii="Times New Roman" w:hAnsi="Times New Roman"/>
          <w:b w:val="0"/>
          <w:color w:val="auto"/>
          <w:spacing w:val="-6"/>
          <w:sz w:val="28"/>
          <w:szCs w:val="28"/>
          <w:lang w:val="vi-VN"/>
        </w:rPr>
        <w:t>-</w:t>
      </w:r>
      <w:r w:rsidR="00C96BAB" w:rsidRPr="007B2A16">
        <w:rPr>
          <w:rFonts w:ascii="Times New Roman" w:hAnsi="Times New Roman"/>
          <w:b w:val="0"/>
          <w:color w:val="auto"/>
          <w:spacing w:val="-6"/>
          <w:sz w:val="28"/>
          <w:szCs w:val="28"/>
          <w:lang w:val="vi-VN"/>
        </w:rPr>
        <w:t>Trực tiếp xuống hiện trường nắm bắt tình hình và t</w:t>
      </w:r>
      <w:r w:rsidRPr="007B2A16">
        <w:rPr>
          <w:rFonts w:ascii="Times New Roman" w:hAnsi="Times New Roman"/>
          <w:b w:val="0"/>
          <w:color w:val="auto"/>
          <w:spacing w:val="-6"/>
          <w:sz w:val="28"/>
          <w:szCs w:val="28"/>
          <w:lang w:val="vi-VN"/>
        </w:rPr>
        <w:t xml:space="preserve">ham mưu văn bản gửi công an xã Đồng Vương, xã Tâm Hiệp và công an Huyện Yên Thế </w:t>
      </w:r>
      <w:r w:rsidR="00C96BAB" w:rsidRPr="007B2A16">
        <w:rPr>
          <w:rFonts w:ascii="Times New Roman" w:hAnsi="Times New Roman"/>
          <w:b w:val="0"/>
          <w:color w:val="auto"/>
          <w:spacing w:val="-6"/>
          <w:sz w:val="28"/>
          <w:szCs w:val="28"/>
          <w:lang w:val="vi-VN"/>
        </w:rPr>
        <w:t>v/v xử lý, ngăn chặn các đối tượng lấy cắp vật tư đường sắt</w:t>
      </w:r>
    </w:p>
    <w:p w:rsidR="00640BD2" w:rsidRPr="007B2A16" w:rsidRDefault="00640BD2" w:rsidP="007B2A16">
      <w:pPr>
        <w:spacing w:before="120"/>
        <w:ind w:firstLine="720"/>
        <w:jc w:val="both"/>
        <w:rPr>
          <w:rFonts w:asciiTheme="majorHAnsi" w:hAnsiTheme="majorHAnsi" w:cstheme="majorHAnsi"/>
          <w:b w:val="0"/>
          <w:color w:val="auto"/>
          <w:spacing w:val="-6"/>
          <w:sz w:val="28"/>
          <w:szCs w:val="28"/>
          <w:lang w:val="vi-VN"/>
        </w:rPr>
      </w:pPr>
      <w:r w:rsidRPr="007B2A16">
        <w:rPr>
          <w:rFonts w:asciiTheme="majorHAnsi" w:hAnsiTheme="majorHAnsi" w:cstheme="majorHAnsi"/>
          <w:b w:val="0"/>
          <w:color w:val="auto"/>
          <w:spacing w:val="-6"/>
          <w:sz w:val="28"/>
          <w:szCs w:val="28"/>
          <w:lang w:val="vi-VN"/>
        </w:rPr>
        <w:t xml:space="preserve">- Thực hiện công tác đảm bảo an toàn PCCN trong toàn Công ty  </w:t>
      </w:r>
    </w:p>
    <w:p w:rsidR="00640BD2" w:rsidRPr="007B2A16" w:rsidRDefault="00640BD2" w:rsidP="007B2A16">
      <w:pPr>
        <w:spacing w:before="120"/>
        <w:ind w:firstLine="720"/>
        <w:jc w:val="both"/>
        <w:rPr>
          <w:rFonts w:asciiTheme="majorHAnsi" w:hAnsiTheme="majorHAnsi" w:cstheme="majorHAnsi"/>
          <w:b w:val="0"/>
          <w:color w:val="auto"/>
          <w:spacing w:val="-6"/>
          <w:sz w:val="28"/>
          <w:szCs w:val="28"/>
        </w:rPr>
      </w:pPr>
      <w:r w:rsidRPr="007B2A16">
        <w:rPr>
          <w:rFonts w:asciiTheme="majorHAnsi" w:hAnsiTheme="majorHAnsi" w:cstheme="majorHAnsi"/>
          <w:b w:val="0"/>
          <w:color w:val="auto"/>
          <w:spacing w:val="-6"/>
          <w:sz w:val="28"/>
          <w:szCs w:val="28"/>
          <w:lang w:val="vi-VN"/>
        </w:rPr>
        <w:t>- Thực hiện các báo cáo gửi Tổng công ty, BCHQS Bắc Từ Liêm và PA81 theo quy định.</w:t>
      </w:r>
    </w:p>
    <w:p w:rsidR="00640BD2" w:rsidRPr="007B2A16" w:rsidRDefault="00640BD2" w:rsidP="007B2A16">
      <w:pPr>
        <w:spacing w:before="120"/>
        <w:ind w:firstLine="709"/>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8-Công tác thi đua khen thưởng- Kỷ luật:</w:t>
      </w:r>
    </w:p>
    <w:p w:rsidR="00640BD2" w:rsidRPr="007B2A16" w:rsidRDefault="00640BD2" w:rsidP="007B2A16">
      <w:pPr>
        <w:spacing w:before="120"/>
        <w:ind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-Tổng hợp công tác bình xét xếp loại các phòng ban, đơn vị tháng </w:t>
      </w:r>
      <w:r w:rsidR="00C96BAB" w:rsidRPr="007B2A16">
        <w:rPr>
          <w:rFonts w:ascii="Times New Roman" w:hAnsi="Times New Roman"/>
          <w:b w:val="0"/>
          <w:color w:val="auto"/>
          <w:sz w:val="28"/>
          <w:szCs w:val="28"/>
          <w:lang w:val="vi-VN"/>
        </w:rPr>
        <w:t>8</w:t>
      </w:r>
      <w:r w:rsidRPr="007B2A16">
        <w:rPr>
          <w:rFonts w:ascii="Times New Roman" w:hAnsi="Times New Roman"/>
          <w:b w:val="0"/>
          <w:color w:val="auto"/>
          <w:sz w:val="28"/>
          <w:szCs w:val="28"/>
          <w:lang w:val="vi-VN"/>
        </w:rPr>
        <w:t>/2017.</w:t>
      </w:r>
    </w:p>
    <w:p w:rsidR="00640BD2" w:rsidRPr="007B2A16" w:rsidRDefault="00C96BAB" w:rsidP="007B2A16">
      <w:pPr>
        <w:spacing w:before="120"/>
        <w:ind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-Tham mưu xây dựng và ban hành 2 quy chế: Quy chế Hội nghị người lao động và Quy chế đối thoại tại nơi làm việc. </w:t>
      </w:r>
    </w:p>
    <w:p w:rsidR="00640BD2" w:rsidRPr="007B2A16" w:rsidRDefault="00640BD2" w:rsidP="007B2A16">
      <w:pPr>
        <w:spacing w:before="120"/>
        <w:ind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9-Công tác đất đai:</w:t>
      </w:r>
    </w:p>
    <w:p w:rsidR="00640BD2" w:rsidRPr="007B2A16" w:rsidRDefault="00640BD2" w:rsidP="007B2A16">
      <w:pPr>
        <w:spacing w:before="120"/>
        <w:ind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-Phối hợp cùng các bộ phận liên quan tiến hành thực hiện cải tạo nhà làm việc của cơ quan.</w:t>
      </w:r>
    </w:p>
    <w:p w:rsidR="00640BD2" w:rsidRPr="007B2A16" w:rsidRDefault="00640BD2" w:rsidP="007B2A16">
      <w:pPr>
        <w:spacing w:before="120"/>
        <w:ind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-Phối hợp </w:t>
      </w:r>
      <w:r w:rsidR="00C96BAB" w:rsidRPr="007B2A16">
        <w:rPr>
          <w:rFonts w:ascii="Times New Roman" w:hAnsi="Times New Roman"/>
          <w:b w:val="0"/>
          <w:color w:val="auto"/>
          <w:sz w:val="28"/>
          <w:szCs w:val="28"/>
          <w:lang w:val="vi-VN"/>
        </w:rPr>
        <w:t>cùng các phòng tham mưu xử lý tình hình nợ động thuế đất</w:t>
      </w:r>
      <w:r w:rsidRPr="007B2A16">
        <w:rPr>
          <w:rFonts w:ascii="Times New Roman" w:hAnsi="Times New Roman"/>
          <w:b w:val="0"/>
          <w:color w:val="auto"/>
          <w:sz w:val="28"/>
          <w:szCs w:val="28"/>
          <w:lang w:val="vi-VN"/>
        </w:rPr>
        <w:t>.</w:t>
      </w:r>
    </w:p>
    <w:p w:rsidR="00640BD2" w:rsidRPr="007B2A16" w:rsidRDefault="00640BD2" w:rsidP="007B2A16">
      <w:pPr>
        <w:spacing w:before="120"/>
        <w:jc w:val="both"/>
        <w:rPr>
          <w:rFonts w:ascii="Times New Roman" w:hAnsi="Times New Roman"/>
          <w:b w:val="0"/>
          <w:color w:val="auto"/>
          <w:sz w:val="28"/>
          <w:szCs w:val="28"/>
          <w:lang w:val="vi-VN"/>
        </w:rPr>
      </w:pPr>
    </w:p>
    <w:p w:rsidR="00640BD2" w:rsidRPr="007B2A16" w:rsidRDefault="00640BD2" w:rsidP="007B2A16">
      <w:pPr>
        <w:spacing w:before="120"/>
        <w:ind w:firstLine="360"/>
        <w:jc w:val="both"/>
        <w:rPr>
          <w:rFonts w:ascii="Times New Roman" w:hAnsi="Times New Roman"/>
          <w:color w:val="auto"/>
          <w:sz w:val="28"/>
          <w:szCs w:val="28"/>
          <w:u w:val="single"/>
          <w:lang w:val="vi-VN"/>
        </w:rPr>
      </w:pPr>
      <w:r w:rsidRPr="007B2A16">
        <w:rPr>
          <w:rFonts w:ascii="Times New Roman" w:hAnsi="Times New Roman"/>
          <w:color w:val="auto"/>
          <w:sz w:val="28"/>
          <w:szCs w:val="28"/>
          <w:u w:val="single"/>
          <w:lang w:val="vi-VN"/>
        </w:rPr>
        <w:t xml:space="preserve">II. </w:t>
      </w:r>
      <w:r w:rsidRPr="007B2A16">
        <w:rPr>
          <w:rFonts w:ascii="Times New Roman" w:hAnsi="Times New Roman"/>
          <w:color w:val="auto"/>
          <w:sz w:val="28"/>
          <w:szCs w:val="28"/>
          <w:u w:val="single"/>
          <w:lang w:val="nl-NL"/>
        </w:rPr>
        <w:t>Kết quả</w:t>
      </w:r>
      <w:r w:rsidRPr="007B2A16">
        <w:rPr>
          <w:rFonts w:ascii="Times New Roman" w:hAnsi="Times New Roman"/>
          <w:color w:val="auto"/>
          <w:sz w:val="28"/>
          <w:szCs w:val="28"/>
          <w:u w:val="single"/>
          <w:lang w:val="vi-VN"/>
        </w:rPr>
        <w:t xml:space="preserve"> thực hiện theo kết luận của Giám đốc Công ty tại Hội nghị giao ban tháng </w:t>
      </w:r>
      <w:r w:rsidRPr="007B2A16">
        <w:rPr>
          <w:rFonts w:ascii="Times New Roman" w:hAnsi="Times New Roman"/>
          <w:color w:val="auto"/>
          <w:sz w:val="28"/>
          <w:szCs w:val="28"/>
          <w:u w:val="single"/>
          <w:lang w:val="nl-NL"/>
        </w:rPr>
        <w:t>9</w:t>
      </w:r>
      <w:r w:rsidRPr="007B2A16">
        <w:rPr>
          <w:rFonts w:ascii="Times New Roman" w:hAnsi="Times New Roman"/>
          <w:color w:val="auto"/>
          <w:sz w:val="28"/>
          <w:szCs w:val="28"/>
          <w:u w:val="single"/>
          <w:lang w:val="vi-VN"/>
        </w:rPr>
        <w:t>/ 201</w:t>
      </w:r>
      <w:r w:rsidRPr="007B2A16">
        <w:rPr>
          <w:rFonts w:ascii="Times New Roman" w:hAnsi="Times New Roman"/>
          <w:color w:val="auto"/>
          <w:sz w:val="28"/>
          <w:szCs w:val="28"/>
          <w:u w:val="single"/>
          <w:lang w:val="nl-NL"/>
        </w:rPr>
        <w:t>7</w:t>
      </w:r>
      <w:r w:rsidRPr="007B2A16">
        <w:rPr>
          <w:rFonts w:ascii="Times New Roman" w:hAnsi="Times New Roman"/>
          <w:color w:val="auto"/>
          <w:sz w:val="28"/>
          <w:szCs w:val="28"/>
          <w:u w:val="single"/>
          <w:lang w:val="vi-VN"/>
        </w:rPr>
        <w:t>.</w:t>
      </w:r>
      <w:r w:rsidRPr="007B2A16">
        <w:rPr>
          <w:rFonts w:ascii="Times New Roman" w:hAnsi="Times New Roman"/>
          <w:b w:val="0"/>
          <w:color w:val="auto"/>
          <w:sz w:val="28"/>
          <w:szCs w:val="28"/>
          <w:lang w:val="vi-VN"/>
        </w:rPr>
        <w:tab/>
      </w:r>
    </w:p>
    <w:p w:rsidR="000022E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 </w:t>
      </w:r>
      <w:r w:rsidR="000022E2" w:rsidRPr="007B2A16">
        <w:rPr>
          <w:rFonts w:ascii="Times New Roman" w:hAnsi="Times New Roman"/>
          <w:b w:val="0"/>
          <w:color w:val="auto"/>
          <w:sz w:val="28"/>
          <w:szCs w:val="28"/>
          <w:lang w:val="vi-VN"/>
        </w:rPr>
        <w:t>1.Ban điều hành tập trung chỉ đạo các phòng ban, đơn vị hoàn thành kế hoạch SXKD tháng 9 đảm bảo khối lượng</w:t>
      </w:r>
      <w:r w:rsidR="00412ED5" w:rsidRPr="007B2A16">
        <w:rPr>
          <w:rFonts w:ascii="Times New Roman" w:hAnsi="Times New Roman"/>
          <w:b w:val="0"/>
          <w:color w:val="auto"/>
          <w:sz w:val="28"/>
          <w:szCs w:val="28"/>
          <w:lang w:val="vi-VN"/>
        </w:rPr>
        <w:t>, chất lượng, tiến độ và AT</w:t>
      </w:r>
      <w:r w:rsidR="000022E2" w:rsidRPr="007B2A16">
        <w:rPr>
          <w:rFonts w:ascii="Times New Roman" w:hAnsi="Times New Roman"/>
          <w:b w:val="0"/>
          <w:color w:val="auto"/>
          <w:sz w:val="28"/>
          <w:szCs w:val="28"/>
          <w:lang w:val="vi-VN"/>
        </w:rPr>
        <w:t xml:space="preserve"> mọi mặt.</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-Đã thực hiện theo ý kiến kết luận.</w:t>
      </w:r>
      <w:r w:rsidR="00156695" w:rsidRPr="007B2A16">
        <w:rPr>
          <w:rFonts w:ascii="Times New Roman" w:hAnsi="Times New Roman"/>
          <w:b w:val="0"/>
          <w:i/>
          <w:color w:val="auto"/>
          <w:sz w:val="28"/>
          <w:szCs w:val="28"/>
          <w:lang w:val="vi-VN"/>
        </w:rPr>
        <w:t xml:space="preserve"> </w:t>
      </w:r>
    </w:p>
    <w:p w:rsidR="000022E2" w:rsidRPr="007B2A16" w:rsidRDefault="000022E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2.Giao đồng chí Hiệp- PGĐ chỉ đạo các phòng, đơn vị tổ chức thi công các công trình duy tu tập trung thay tà vẹt BT DƯL lồng, DƯL TN1, thay lưỡi ghi, tâm ghi, sơn cầu Thăng Long, sửa chữa kiến trúc đảm bảo an toàn, chất lượng, khối lượng và tiến độ xong trước 25/9/2017.</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-Đã thực hiện theo ý kiến kết luận đảm bảo tiến độ kế hoạch tác nghiệp quý.</w:t>
      </w:r>
    </w:p>
    <w:p w:rsidR="000022E2" w:rsidRPr="007B2A16" w:rsidRDefault="000022E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3.Giao đồng chí Hiệp- PGĐ chỉ đạo các phòng ban, đơn vị tập trung kiểm tra hệ tuần gác, đặc biệt là hệ đường ngang, kịp thời phát hiện vi phạm QTQP để chấn chỉnh, xử lý, không để xảy ra mất an toàn do chủ quan; Sửa chữa kịp thời các hư hỏng ở mặt đường ngang, hệ thống giàn chắn động cơ điện xong trước 15/9/2017.</w:t>
      </w:r>
    </w:p>
    <w:p w:rsidR="00412ED5" w:rsidRPr="007B2A16" w:rsidRDefault="00412ED5"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-Về kiểm tra đảm bảo an toàn: Đã thực hiện theo ý kiến kết luận.</w:t>
      </w:r>
    </w:p>
    <w:p w:rsidR="00412ED5" w:rsidRPr="007B2A16" w:rsidRDefault="00412ED5"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-Đối với 2 dàn chắn 2015 và 10 dàn chắn 2016 chưa có kinh phí để sửa chữa.</w:t>
      </w:r>
    </w:p>
    <w:p w:rsidR="00412ED5" w:rsidRPr="007B2A16" w:rsidRDefault="00412ED5"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-Các dàn chắn còn lại đã khắc phục kịp thời khi có hư hỏng.</w:t>
      </w:r>
    </w:p>
    <w:p w:rsidR="00412ED5" w:rsidRPr="007B2A16" w:rsidRDefault="000022E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4.Giao đồng chí Khai chỉ đạo phòng KH-KD hoàn thiện hồ sơ tham gia đấu thầu công trình Đường ngang 994, đồng thời yêu cầu các đơn vị đẩy nhanh tiến độ thi công công trình Cao Sơn- Mông Dương, tiếp tục làm việc với ban dự án Thanh Trì, đẩy nhanh tiến độ thi công và hoàn thiện thủ tục thanh toán đường ngang Km34+772 tuyến BH-VĐ, thanh toán đường ngang 28+139.</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-Về công trình đường ngang 994: Đã thực hiện và ký hợp đồng.</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-Về thi công công trình Cao Sơn-Mông Dương: Dự kiến 10/10/2017 hoàn thành.</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-Về đường ngang Km34+772: Đã thực hiện các hạng mục, chỉ còn phần thảm mặt đường bộ chưa thực hiện.</w:t>
      </w:r>
    </w:p>
    <w:p w:rsidR="000022E2"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-Về đường ngang 28+139: Đang làm thủ tục thanh toán.</w:t>
      </w:r>
      <w:r w:rsidR="000022E2" w:rsidRPr="007B2A16">
        <w:rPr>
          <w:rFonts w:ascii="Times New Roman" w:hAnsi="Times New Roman"/>
          <w:b w:val="0"/>
          <w:i/>
          <w:color w:val="auto"/>
          <w:sz w:val="28"/>
          <w:szCs w:val="28"/>
          <w:lang w:val="vi-VN"/>
        </w:rPr>
        <w:t xml:space="preserve"> </w:t>
      </w:r>
    </w:p>
    <w:p w:rsidR="000022E2" w:rsidRPr="007B2A16" w:rsidRDefault="000022E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5.Giao đồng chí Khai- PGĐ tiếp tục chỉ đạo các phòng ban, mời 2 đơn vị Hợp tác kinh doanh không có khả năng thực hiện theo điều kiện của Hợp đồng thì thương thảo chấm dứt hợp đồng, đồng thời quản lý HLATGT theo đúng quy định của Pháp luật.</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-Đã làm thủ tục thanh lý hợp đồng với 2 đơn vị và chuẩn bị chuyển tiền.</w:t>
      </w:r>
    </w:p>
    <w:p w:rsidR="000022E2" w:rsidRPr="007B2A16" w:rsidRDefault="000022E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lastRenderedPageBreak/>
        <w:t>6.Giao phòng TC-HC rà soát lại toàn bộ việc sử dụng các khu nhà tập thể để có biện pháp quản lý đúng mục đích, đối tượng.</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-Đã lập biểu tổng hợp tình hình nhà tại các đơn vị.</w:t>
      </w:r>
    </w:p>
    <w:p w:rsidR="000022E2" w:rsidRPr="007B2A16" w:rsidRDefault="000022E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7.Ban chỉ đạo quy hoạch khu vực cơ quan yêu cầu các Nhà thầu thực hiện nghiêm túc các quy định của Nhà nước về quản lý chất lượng công trình, đẩy nhanh tiến độ thi công đảm khối lượng, chất lượng, tiến độ theo Biện pháp tổ chức thi công được duyệt.</w:t>
      </w:r>
    </w:p>
    <w:p w:rsidR="00412ED5" w:rsidRPr="007B2A16" w:rsidRDefault="00412ED5"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-Các hạng mục đã thực hiện nhưng tiến độ còn chậm do nhiều nguyên nhân khách quan.</w:t>
      </w:r>
    </w:p>
    <w:p w:rsidR="000022E2" w:rsidRPr="007B2A16" w:rsidRDefault="000022E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8. Rút kinh nghiệm vụ trật bánh ngày 09/8/2017 tại Phú Diễn. Yêu cầu các đơn vị đội đường 123, 124, 125, 126 rà soát ngay trạng thái chất lượng cầu đường kịp thời sửa chữa ngay các điểm đường xấu uy hiếp an toàn. Riêng khu vực đội đường 123 giao trực tiếp đồng chí Hiệp phó giám đốc chỉ đạo trưởng, phó phòng KT-AT xuống chỉ đạo trực tiếp để khắc phục trạng thái cầu đường xấu xong trước 15/9/2017.</w:t>
      </w:r>
    </w:p>
    <w:p w:rsidR="00640BD2" w:rsidRPr="007B2A16" w:rsidRDefault="00412ED5" w:rsidP="007B2A16">
      <w:pPr>
        <w:spacing w:before="120"/>
        <w:ind w:firstLine="720"/>
        <w:jc w:val="both"/>
        <w:rPr>
          <w:rFonts w:ascii="Times New Roman" w:hAnsi="Times New Roman"/>
          <w:b w:val="0"/>
          <w:i/>
          <w:color w:val="auto"/>
          <w:sz w:val="28"/>
          <w:szCs w:val="28"/>
        </w:rPr>
      </w:pPr>
      <w:r w:rsidRPr="007B2A16">
        <w:rPr>
          <w:rFonts w:ascii="Times New Roman" w:hAnsi="Times New Roman"/>
          <w:b w:val="0"/>
          <w:i/>
          <w:color w:val="auto"/>
          <w:sz w:val="28"/>
          <w:szCs w:val="28"/>
          <w:lang w:val="vi-VN"/>
        </w:rPr>
        <w:t>-Đã thực hiện theo ý kiến kết luận.</w:t>
      </w:r>
    </w:p>
    <w:p w:rsidR="00640BD2" w:rsidRPr="007B2A16" w:rsidRDefault="00640BD2" w:rsidP="007B2A16">
      <w:pPr>
        <w:spacing w:before="120"/>
        <w:ind w:firstLine="360"/>
        <w:jc w:val="both"/>
        <w:rPr>
          <w:rFonts w:ascii="Times New Roman" w:hAnsi="Times New Roman"/>
          <w:color w:val="auto"/>
          <w:sz w:val="28"/>
          <w:szCs w:val="28"/>
          <w:u w:val="single"/>
        </w:rPr>
      </w:pPr>
      <w:r w:rsidRPr="007B2A16">
        <w:rPr>
          <w:rFonts w:ascii="Times New Roman" w:hAnsi="Times New Roman"/>
          <w:color w:val="auto"/>
          <w:sz w:val="28"/>
          <w:szCs w:val="28"/>
          <w:u w:val="single"/>
          <w:lang w:val="pt-BR"/>
        </w:rPr>
        <w:t>I</w:t>
      </w:r>
      <w:r w:rsidRPr="007B2A16">
        <w:rPr>
          <w:rFonts w:ascii="Times New Roman" w:hAnsi="Times New Roman"/>
          <w:color w:val="auto"/>
          <w:sz w:val="28"/>
          <w:szCs w:val="28"/>
          <w:u w:val="single"/>
          <w:lang w:val="vi-VN"/>
        </w:rPr>
        <w:t>II</w:t>
      </w:r>
      <w:r w:rsidRPr="007B2A16">
        <w:rPr>
          <w:rFonts w:ascii="Times New Roman" w:hAnsi="Times New Roman"/>
          <w:color w:val="auto"/>
          <w:sz w:val="28"/>
          <w:szCs w:val="28"/>
          <w:u w:val="single"/>
          <w:lang w:val="pt-BR"/>
        </w:rPr>
        <w:t>- Kế hoạch công tác tháng  10/201</w:t>
      </w:r>
      <w:r w:rsidRPr="007B2A16">
        <w:rPr>
          <w:rFonts w:ascii="Times New Roman" w:hAnsi="Times New Roman"/>
          <w:color w:val="auto"/>
          <w:sz w:val="28"/>
          <w:szCs w:val="28"/>
          <w:u w:val="single"/>
          <w:lang w:val="vi-VN"/>
        </w:rPr>
        <w:t>7</w:t>
      </w:r>
    </w:p>
    <w:p w:rsidR="002A2CC7" w:rsidRPr="007B2A16" w:rsidRDefault="00640BD2" w:rsidP="007B2A16">
      <w:pPr>
        <w:spacing w:before="120"/>
        <w:jc w:val="both"/>
        <w:rPr>
          <w:rFonts w:ascii="Times New Roman" w:hAnsi="Times New Roman"/>
          <w:color w:val="auto"/>
          <w:sz w:val="28"/>
          <w:szCs w:val="28"/>
          <w:lang w:val="vi-VN"/>
        </w:rPr>
      </w:pPr>
      <w:r w:rsidRPr="007B2A16">
        <w:rPr>
          <w:rFonts w:ascii="Times New Roman" w:hAnsi="Times New Roman"/>
          <w:color w:val="auto"/>
          <w:sz w:val="28"/>
          <w:szCs w:val="28"/>
          <w:lang w:val="vi-VN"/>
        </w:rPr>
        <w:t>1-Công tác Kỹ thuật và An toàn, hành lang:</w:t>
      </w:r>
    </w:p>
    <w:p w:rsidR="002A2CC7" w:rsidRPr="007B2A16" w:rsidRDefault="002A2CC7" w:rsidP="007B2A16">
      <w:pPr>
        <w:spacing w:before="120"/>
        <w:ind w:firstLine="720"/>
        <w:jc w:val="both"/>
        <w:rPr>
          <w:rFonts w:ascii="Times New Roman" w:hAnsi="Times New Roman"/>
          <w:color w:val="auto"/>
          <w:sz w:val="28"/>
          <w:szCs w:val="28"/>
          <w:lang w:val="vi-VN"/>
        </w:rPr>
      </w:pPr>
      <w:r w:rsidRPr="007B2A16">
        <w:rPr>
          <w:rFonts w:ascii="Times New Roman" w:hAnsi="Times New Roman"/>
          <w:b w:val="0"/>
          <w:color w:val="auto"/>
          <w:sz w:val="28"/>
          <w:szCs w:val="27"/>
          <w:lang w:val="nl-NL"/>
        </w:rPr>
        <w:t xml:space="preserve">- Tổ chức nghiệm thu nội bộ và nghiệm thu đặt hàng với Tổng công ty ĐSVN sản phẩm SCTX định kỳ tháng 9 và phúc tra quý 3/2017. </w:t>
      </w:r>
    </w:p>
    <w:p w:rsidR="002A2CC7"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Điều tra khối lượng xây dựng phương án tác nghiệp kỹ thuật quý IV/2017.</w:t>
      </w:r>
    </w:p>
    <w:p w:rsidR="00640BD2" w:rsidRPr="007B2A16" w:rsidRDefault="002A2CC7" w:rsidP="007B2A16">
      <w:pPr>
        <w:spacing w:before="120"/>
        <w:ind w:firstLine="720"/>
        <w:jc w:val="both"/>
        <w:rPr>
          <w:rFonts w:ascii="Times New Roman" w:hAnsi="Times New Roman"/>
          <w:b w:val="0"/>
          <w:color w:val="auto"/>
          <w:sz w:val="28"/>
          <w:szCs w:val="27"/>
          <w:lang w:val="nl-NL"/>
        </w:rPr>
      </w:pPr>
      <w:r w:rsidRPr="007B2A16">
        <w:rPr>
          <w:rFonts w:ascii="Times New Roman" w:hAnsi="Times New Roman"/>
          <w:b w:val="0"/>
          <w:color w:val="auto"/>
          <w:sz w:val="28"/>
          <w:szCs w:val="27"/>
          <w:lang w:val="nl-NL"/>
        </w:rPr>
        <w:t>- Phối hợp với UBND phường Xuân Đỉnh tổ chức giải tỏa vi phạm hành lang ATGTĐS từ trụ N38-N48 cầu Thăng Long.</w:t>
      </w:r>
    </w:p>
    <w:p w:rsidR="00640BD2" w:rsidRPr="007B2A16" w:rsidRDefault="00640BD2" w:rsidP="007B2A16">
      <w:pPr>
        <w:spacing w:before="120"/>
        <w:jc w:val="both"/>
        <w:rPr>
          <w:rFonts w:ascii="Times New Roman" w:hAnsi="Times New Roman"/>
          <w:color w:val="auto"/>
          <w:sz w:val="28"/>
          <w:szCs w:val="28"/>
          <w:lang w:val="vi-VN"/>
        </w:rPr>
      </w:pPr>
      <w:r w:rsidRPr="007B2A16">
        <w:rPr>
          <w:rFonts w:ascii="Times New Roman" w:hAnsi="Times New Roman"/>
          <w:color w:val="auto"/>
          <w:sz w:val="28"/>
          <w:szCs w:val="28"/>
          <w:lang w:val="vi-VN"/>
        </w:rPr>
        <w:t>2-Công tác KH-KD</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xml:space="preserve">- Lập phương án tác nghiệp và điều chỉnh quý IV trình Tổng công ty và Bộ GTVT phê duyệt; </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Giao KH tháng 10/2017, thanh toán nội bộ tháng 9 và quý III/2017, công trình SCTX đường sắt;</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Đôn đốc thi công Công trình: Sửa chữa khu cơ quan Công ty;</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Ký Hợp đồng, bàn giao mặt bằng, tổ chức thi công gói thầu 02: 36 đường ngang khu vực các tỉnh phía Bắc – Thuộc dự án 994 của Thủ tướng Chính Phủ;</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Ký Hợp đồng, bàn giao mặt bằng gói thầu số 03: Sửa chữa đoạn đường sắt Km 51+000 đến Km 53+000 tuyến ĐS Yên Viên – Lào Cai;</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Tiếp tục bám Ban quản lý dự án huyện Đông Anh kế hoạch tham gia đấu thầu công trình: Đường ngang Km 4+737 tuyến ĐS Bắc Hồng – Văn Điển;</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lastRenderedPageBreak/>
        <w:t>- Tiếp tục bám Chủ đầu tư làm các bước tiếp theo để ký kết Hợp đồng thi công xây sựng gói thầu đường ngang QL 70 (đường ngang Km 19+308 tuyến ĐS Bắc Hồng – Văn Điển);</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Bám Ban quản lý huyện Đông Anh kế hoạch nâng cấp cải tạo đường ngang Km 3+310 tuyến ĐS Đông Anh – Quán Triều;</w:t>
      </w:r>
    </w:p>
    <w:p w:rsidR="006C658D" w:rsidRPr="007B2A16" w:rsidRDefault="006C658D" w:rsidP="007B2A16">
      <w:pPr>
        <w:spacing w:before="120"/>
        <w:ind w:firstLine="720"/>
        <w:jc w:val="both"/>
        <w:rPr>
          <w:rFonts w:ascii="Times New Roman" w:hAnsi="Times New Roman"/>
          <w:b w:val="0"/>
          <w:color w:val="auto"/>
          <w:sz w:val="28"/>
          <w:szCs w:val="28"/>
          <w:lang w:val="pt-BR"/>
        </w:rPr>
      </w:pPr>
      <w:r w:rsidRPr="007B2A16">
        <w:rPr>
          <w:rFonts w:ascii="Times New Roman" w:hAnsi="Times New Roman"/>
          <w:b w:val="0"/>
          <w:color w:val="auto"/>
          <w:sz w:val="28"/>
          <w:szCs w:val="28"/>
          <w:lang w:val="pt-BR"/>
        </w:rPr>
        <w:t>- Đôn đốc vị thi công hoàn thiện, nghiệm thu Công trình: Gói thầu số 2A – Sửa chữa lớn đường sắt Mông Dương – Cao Sơn, đoạn từ Km 7+050 đến Km 11+450 (4.400m + 03 bộ ghi);</w:t>
      </w:r>
    </w:p>
    <w:p w:rsidR="006C658D" w:rsidRPr="007B2A16" w:rsidRDefault="006C658D" w:rsidP="007B2A16">
      <w:pPr>
        <w:spacing w:before="120"/>
        <w:ind w:firstLine="720"/>
        <w:jc w:val="both"/>
        <w:rPr>
          <w:rFonts w:ascii="Times New Roman" w:hAnsi="Times New Roman"/>
          <w:b w:val="0"/>
          <w:bCs/>
          <w:color w:val="auto"/>
          <w:sz w:val="28"/>
          <w:szCs w:val="28"/>
          <w:lang w:val="pt-BR"/>
        </w:rPr>
      </w:pPr>
      <w:r w:rsidRPr="007B2A16">
        <w:rPr>
          <w:rFonts w:ascii="Times New Roman" w:hAnsi="Times New Roman"/>
          <w:b w:val="0"/>
          <w:bCs/>
          <w:color w:val="auto"/>
          <w:sz w:val="28"/>
          <w:szCs w:val="28"/>
          <w:lang w:val="pt-BR"/>
        </w:rPr>
        <w:t>- Tiếp tục thanh quyết toán tất cả các công trình còn tồn tại chưa thanh toán được (CP3; ĐN QL 32; ĐN 34+772; Chỉnh tu ĐS; Debo; PK2; ĐN 28+139,1; Di dời dàn chắn; Gác phòng về ĐN 50+917...);</w:t>
      </w:r>
    </w:p>
    <w:p w:rsidR="00640BD2" w:rsidRPr="007B2A16" w:rsidRDefault="006C658D" w:rsidP="007B2A16">
      <w:pPr>
        <w:spacing w:before="120"/>
        <w:ind w:firstLine="720"/>
        <w:jc w:val="both"/>
        <w:rPr>
          <w:rFonts w:ascii="Times New Roman" w:hAnsi="Times New Roman"/>
          <w:b w:val="0"/>
          <w:bCs/>
          <w:color w:val="auto"/>
          <w:sz w:val="28"/>
          <w:szCs w:val="28"/>
        </w:rPr>
      </w:pPr>
      <w:r w:rsidRPr="007B2A16">
        <w:rPr>
          <w:rFonts w:ascii="Times New Roman" w:hAnsi="Times New Roman"/>
          <w:b w:val="0"/>
          <w:bCs/>
          <w:color w:val="auto"/>
          <w:sz w:val="28"/>
          <w:szCs w:val="28"/>
          <w:lang w:val="pt-BR"/>
        </w:rPr>
        <w:t>- Tiếp tục tìm kiếm các công việc trong và ngoài ngành.</w:t>
      </w:r>
    </w:p>
    <w:p w:rsidR="00043FC9" w:rsidRPr="007B2A16" w:rsidRDefault="00640BD2" w:rsidP="007B2A16">
      <w:pPr>
        <w:spacing w:before="120"/>
        <w:rPr>
          <w:rFonts w:ascii="Times New Roman" w:hAnsi="Times New Roman"/>
          <w:b w:val="0"/>
          <w:color w:val="auto"/>
          <w:sz w:val="28"/>
          <w:szCs w:val="28"/>
          <w:lang w:val="vi-VN"/>
        </w:rPr>
      </w:pPr>
      <w:r w:rsidRPr="007B2A16">
        <w:rPr>
          <w:rFonts w:ascii="Times New Roman" w:hAnsi="Times New Roman"/>
          <w:color w:val="auto"/>
          <w:sz w:val="28"/>
          <w:szCs w:val="28"/>
          <w:lang w:val="pt-BR"/>
        </w:rPr>
        <w:t>3- Công tác TCKT:</w:t>
      </w:r>
    </w:p>
    <w:p w:rsidR="00043FC9" w:rsidRPr="007B2A16" w:rsidRDefault="00043FC9" w:rsidP="007B2A16">
      <w:pPr>
        <w:spacing w:before="120"/>
        <w:ind w:firstLine="720"/>
        <w:jc w:val="both"/>
        <w:rPr>
          <w:rFonts w:asciiTheme="majorHAnsi" w:hAnsiTheme="majorHAnsi" w:cstheme="majorHAnsi"/>
          <w:b w:val="0"/>
          <w:i/>
          <w:color w:val="auto"/>
          <w:sz w:val="28"/>
          <w:szCs w:val="28"/>
          <w:lang w:val="vi-VN"/>
        </w:rPr>
      </w:pPr>
      <w:r w:rsidRPr="007B2A16">
        <w:rPr>
          <w:rFonts w:asciiTheme="majorHAnsi" w:hAnsiTheme="majorHAnsi" w:cstheme="majorHAnsi"/>
          <w:b w:val="0"/>
          <w:color w:val="auto"/>
          <w:sz w:val="28"/>
          <w:szCs w:val="28"/>
          <w:lang w:val="vi-VN"/>
        </w:rPr>
        <w:t xml:space="preserve">- Chi trả tiền lương tháng, lương BHXH và các chế độ khác cho CBCNV kịp </w:t>
      </w:r>
      <w:r w:rsidRPr="007B2A16">
        <w:rPr>
          <w:rFonts w:asciiTheme="majorHAnsi" w:hAnsiTheme="majorHAnsi" w:cstheme="majorHAnsi"/>
          <w:b w:val="0"/>
          <w:i/>
          <w:color w:val="auto"/>
          <w:sz w:val="28"/>
          <w:szCs w:val="28"/>
          <w:lang w:val="vi-VN"/>
        </w:rPr>
        <w:t>thời, nộp thuế, kê khai thuế gía trị gia tăng, nộp BHXH theo quy định…</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Cân đối nguồn kinh phí phục vụ SXKD quý 3 năm 2017.</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xml:space="preserve">- Đôn đốc các bộ phận, phòng ban, các đội, cá nhân hoàn thiện hồ sơ, chứng từ thanh toán trong Quý 3, thu hồi công nợ.  </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xml:space="preserve">-  Lập và nộp báo cáo tài chính quý 3/2017. </w:t>
      </w:r>
    </w:p>
    <w:p w:rsidR="00043FC9" w:rsidRPr="007B2A16" w:rsidRDefault="00043FC9" w:rsidP="007B2A16">
      <w:pPr>
        <w:spacing w:before="120"/>
        <w:ind w:firstLine="720"/>
        <w:jc w:val="both"/>
        <w:rPr>
          <w:rFonts w:asciiTheme="majorHAnsi" w:hAnsiTheme="majorHAnsi" w:cstheme="majorHAnsi"/>
          <w:b w:val="0"/>
          <w:color w:val="auto"/>
          <w:sz w:val="28"/>
          <w:szCs w:val="28"/>
          <w:lang w:val="vi-VN"/>
        </w:rPr>
      </w:pPr>
      <w:r w:rsidRPr="007B2A16">
        <w:rPr>
          <w:rFonts w:asciiTheme="majorHAnsi" w:hAnsiTheme="majorHAnsi" w:cstheme="majorHAnsi"/>
          <w:b w:val="0"/>
          <w:color w:val="auto"/>
          <w:sz w:val="28"/>
          <w:szCs w:val="28"/>
          <w:lang w:val="vi-VN"/>
        </w:rPr>
        <w:t>- Lập và nộp các báo cáo khác theo yêu cầu của Tổng công ty ĐSVN; HĐQT Công ty; ban Giám đốc Công ty.</w:t>
      </w:r>
    </w:p>
    <w:p w:rsidR="00640BD2" w:rsidRPr="007B2A16" w:rsidRDefault="00043FC9" w:rsidP="007B2A16">
      <w:pPr>
        <w:spacing w:before="120"/>
        <w:ind w:firstLine="720"/>
        <w:jc w:val="both"/>
        <w:rPr>
          <w:rFonts w:asciiTheme="majorHAnsi" w:hAnsiTheme="majorHAnsi" w:cstheme="majorHAnsi"/>
          <w:b w:val="0"/>
          <w:color w:val="auto"/>
          <w:sz w:val="28"/>
          <w:szCs w:val="28"/>
        </w:rPr>
      </w:pPr>
      <w:r w:rsidRPr="007B2A16">
        <w:rPr>
          <w:rFonts w:asciiTheme="majorHAnsi" w:hAnsiTheme="majorHAnsi" w:cstheme="majorHAnsi"/>
          <w:b w:val="0"/>
          <w:color w:val="auto"/>
          <w:sz w:val="28"/>
          <w:szCs w:val="28"/>
          <w:lang w:val="vi-VN"/>
        </w:rPr>
        <w:t xml:space="preserve">- Các nghiệp vụ Tài chính khác. </w:t>
      </w:r>
    </w:p>
    <w:p w:rsidR="00640BD2" w:rsidRPr="007B2A16" w:rsidRDefault="00640BD2" w:rsidP="007B2A16">
      <w:pPr>
        <w:spacing w:before="120"/>
        <w:jc w:val="both"/>
        <w:rPr>
          <w:rFonts w:ascii="Times New Roman" w:hAnsi="Times New Roman"/>
          <w:color w:val="auto"/>
          <w:sz w:val="28"/>
          <w:szCs w:val="28"/>
          <w:lang w:val="pt-BR"/>
        </w:rPr>
      </w:pPr>
      <w:r w:rsidRPr="007B2A16">
        <w:rPr>
          <w:rFonts w:ascii="Times New Roman" w:hAnsi="Times New Roman"/>
          <w:color w:val="auto"/>
          <w:sz w:val="28"/>
          <w:szCs w:val="28"/>
          <w:lang w:val="pt-BR"/>
        </w:rPr>
        <w:t xml:space="preserve"> 4- Công tác </w:t>
      </w:r>
      <w:r w:rsidRPr="007B2A16">
        <w:rPr>
          <w:rFonts w:ascii="Times New Roman" w:hAnsi="Times New Roman"/>
          <w:color w:val="auto"/>
          <w:sz w:val="28"/>
          <w:szCs w:val="28"/>
          <w:lang w:val="vi-VN"/>
        </w:rPr>
        <w:t>TC- HC:</w:t>
      </w:r>
    </w:p>
    <w:p w:rsidR="00640BD2" w:rsidRPr="007B2A16" w:rsidRDefault="00640BD2" w:rsidP="007B2A16">
      <w:pPr>
        <w:tabs>
          <w:tab w:val="left" w:pos="993"/>
        </w:tabs>
        <w:spacing w:before="120"/>
        <w:ind w:firstLine="360"/>
        <w:jc w:val="both"/>
        <w:rPr>
          <w:rFonts w:ascii="Times New Roman" w:hAnsi="Times New Roman"/>
          <w:b w:val="0"/>
          <w:color w:val="auto"/>
          <w:sz w:val="28"/>
          <w:szCs w:val="28"/>
          <w:lang w:val="vi-VN"/>
        </w:rPr>
      </w:pPr>
      <w:r w:rsidRPr="007B2A16">
        <w:rPr>
          <w:rFonts w:ascii="Times New Roman" w:hAnsi="Times New Roman"/>
          <w:b w:val="0"/>
          <w:i/>
          <w:color w:val="auto"/>
          <w:sz w:val="28"/>
          <w:szCs w:val="28"/>
          <w:lang w:val="vi-VN"/>
        </w:rPr>
        <w:t xml:space="preserve">     1. Tiền lương:</w:t>
      </w:r>
      <w:r w:rsidRPr="007B2A16">
        <w:rPr>
          <w:rFonts w:ascii="Times New Roman" w:hAnsi="Times New Roman"/>
          <w:b w:val="0"/>
          <w:color w:val="auto"/>
          <w:sz w:val="28"/>
          <w:szCs w:val="28"/>
          <w:lang w:val="vi-VN"/>
        </w:rPr>
        <w:t xml:space="preserve"> Thanh toán tiền lương theo bản giao nội bộ =                        </w:t>
      </w:r>
      <w:r w:rsidRPr="007B2A16">
        <w:rPr>
          <w:rFonts w:ascii="Times New Roman" w:hAnsi="Times New Roman"/>
          <w:b w:val="0"/>
          <w:bCs/>
          <w:color w:val="auto"/>
          <w:sz w:val="28"/>
          <w:szCs w:val="28"/>
          <w:lang w:val="vi-VN"/>
        </w:rPr>
        <w:t xml:space="preserve">      2.660.000.000 </w:t>
      </w:r>
      <w:r w:rsidRPr="007B2A16">
        <w:rPr>
          <w:rFonts w:ascii="Times New Roman" w:hAnsi="Times New Roman"/>
          <w:b w:val="0"/>
          <w:color w:val="auto"/>
          <w:sz w:val="28"/>
          <w:szCs w:val="28"/>
          <w:lang w:val="vi-VN"/>
        </w:rPr>
        <w:t>Đồng</w:t>
      </w:r>
      <w:r w:rsidRPr="007B2A16">
        <w:rPr>
          <w:rFonts w:ascii="Times New Roman" w:hAnsi="Times New Roman"/>
          <w:b w:val="0"/>
          <w:bCs/>
          <w:color w:val="auto"/>
          <w:sz w:val="28"/>
          <w:szCs w:val="28"/>
          <w:lang w:val="vi-VN"/>
        </w:rPr>
        <w:t>.</w:t>
      </w:r>
      <w:r w:rsidRPr="007B2A16">
        <w:rPr>
          <w:rFonts w:ascii="Times New Roman" w:hAnsi="Times New Roman"/>
          <w:b w:val="0"/>
          <w:color w:val="auto"/>
          <w:sz w:val="28"/>
          <w:szCs w:val="28"/>
          <w:lang w:val="vi-VN"/>
        </w:rPr>
        <w:t xml:space="preserve"> </w:t>
      </w:r>
    </w:p>
    <w:tbl>
      <w:tblPr>
        <w:tblpPr w:leftFromText="180" w:rightFromText="180" w:bottomFromText="200" w:vertAnchor="text" w:horzAnchor="margin" w:tblpXSpec="right" w:tblpY="50"/>
        <w:tblW w:w="7479" w:type="dxa"/>
        <w:tblLook w:val="04A0"/>
      </w:tblPr>
      <w:tblGrid>
        <w:gridCol w:w="4077"/>
        <w:gridCol w:w="1826"/>
        <w:gridCol w:w="1576"/>
      </w:tblGrid>
      <w:tr w:rsidR="00640BD2" w:rsidRPr="007B2A16" w:rsidTr="00412ED5">
        <w:trPr>
          <w:trHeight w:val="360"/>
        </w:trPr>
        <w:tc>
          <w:tcPr>
            <w:tcW w:w="4077" w:type="dxa"/>
            <w:noWrap/>
            <w:hideMark/>
          </w:tcPr>
          <w:p w:rsidR="00640BD2" w:rsidRPr="007B2A16" w:rsidRDefault="00640BD2"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 Người quản lý</w:t>
            </w:r>
          </w:p>
        </w:tc>
        <w:tc>
          <w:tcPr>
            <w:tcW w:w="1826" w:type="dxa"/>
            <w:shd w:val="clear" w:color="auto" w:fill="FFFFFF"/>
            <w:noWrap/>
            <w:hideMark/>
          </w:tcPr>
          <w:p w:rsidR="00640BD2" w:rsidRPr="007B2A16" w:rsidRDefault="00640BD2"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131.320.000</w:t>
            </w:r>
          </w:p>
        </w:tc>
        <w:tc>
          <w:tcPr>
            <w:tcW w:w="1576" w:type="dxa"/>
            <w:shd w:val="clear" w:color="auto" w:fill="FFFFFF"/>
            <w:hideMark/>
          </w:tcPr>
          <w:p w:rsidR="00640BD2" w:rsidRPr="007B2A16" w:rsidRDefault="00640BD2"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r w:rsidR="00640BD2" w:rsidRPr="007B2A16" w:rsidTr="00412ED5">
        <w:trPr>
          <w:trHeight w:val="360"/>
        </w:trPr>
        <w:tc>
          <w:tcPr>
            <w:tcW w:w="4077" w:type="dxa"/>
            <w:noWrap/>
            <w:hideMark/>
          </w:tcPr>
          <w:p w:rsidR="00640BD2" w:rsidRPr="007B2A16" w:rsidRDefault="00640BD2"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 Bộ máy giúp việc</w:t>
            </w:r>
          </w:p>
        </w:tc>
        <w:tc>
          <w:tcPr>
            <w:tcW w:w="1826" w:type="dxa"/>
            <w:shd w:val="clear" w:color="auto" w:fill="FFFFFF"/>
            <w:noWrap/>
            <w:hideMark/>
          </w:tcPr>
          <w:p w:rsidR="00640BD2" w:rsidRPr="007B2A16" w:rsidRDefault="00640BD2"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282.285.000</w:t>
            </w:r>
          </w:p>
        </w:tc>
        <w:tc>
          <w:tcPr>
            <w:tcW w:w="1576" w:type="dxa"/>
            <w:shd w:val="clear" w:color="auto" w:fill="FFFFFF"/>
            <w:hideMark/>
          </w:tcPr>
          <w:p w:rsidR="00640BD2" w:rsidRPr="007B2A16" w:rsidRDefault="00640BD2"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r w:rsidR="00640BD2" w:rsidRPr="007B2A16" w:rsidTr="00412ED5">
        <w:trPr>
          <w:trHeight w:val="360"/>
        </w:trPr>
        <w:tc>
          <w:tcPr>
            <w:tcW w:w="4077" w:type="dxa"/>
            <w:noWrap/>
            <w:hideMark/>
          </w:tcPr>
          <w:p w:rsidR="00640BD2" w:rsidRPr="007B2A16" w:rsidRDefault="00640BD2" w:rsidP="007B2A16">
            <w:pPr>
              <w:spacing w:before="120"/>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Trực tiếp khác (bổ trợ sản xuất)</w:t>
            </w:r>
          </w:p>
        </w:tc>
        <w:tc>
          <w:tcPr>
            <w:tcW w:w="1826" w:type="dxa"/>
            <w:shd w:val="clear" w:color="auto" w:fill="FFFFFF"/>
            <w:noWrap/>
            <w:hideMark/>
          </w:tcPr>
          <w:p w:rsidR="00640BD2" w:rsidRPr="007B2A16" w:rsidRDefault="00640BD2"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46.395.000</w:t>
            </w:r>
          </w:p>
        </w:tc>
        <w:tc>
          <w:tcPr>
            <w:tcW w:w="1576" w:type="dxa"/>
            <w:shd w:val="clear" w:color="auto" w:fill="FFFFFF"/>
            <w:hideMark/>
          </w:tcPr>
          <w:p w:rsidR="00640BD2" w:rsidRPr="007B2A16" w:rsidRDefault="00640BD2"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r w:rsidR="00640BD2" w:rsidRPr="007B2A16" w:rsidTr="00412ED5">
        <w:trPr>
          <w:trHeight w:val="360"/>
        </w:trPr>
        <w:tc>
          <w:tcPr>
            <w:tcW w:w="4077" w:type="dxa"/>
            <w:noWrap/>
          </w:tcPr>
          <w:p w:rsidR="00640BD2" w:rsidRPr="007B2A16" w:rsidRDefault="00640BD2" w:rsidP="007B2A16">
            <w:pPr>
              <w:spacing w:before="120"/>
              <w:rPr>
                <w:rFonts w:ascii="Times New Roman" w:hAnsi="Times New Roman"/>
                <w:b w:val="0"/>
                <w:color w:val="auto"/>
                <w:sz w:val="28"/>
                <w:szCs w:val="28"/>
                <w:lang w:val="vi-VN"/>
              </w:rPr>
            </w:pPr>
            <w:r w:rsidRPr="007B2A16">
              <w:rPr>
                <w:rFonts w:ascii="Times New Roman" w:hAnsi="Times New Roman"/>
                <w:b w:val="0"/>
                <w:color w:val="auto"/>
                <w:sz w:val="28"/>
                <w:szCs w:val="28"/>
              </w:rPr>
              <w:t xml:space="preserve">-Trực tiếp sản xuất             </w:t>
            </w:r>
          </w:p>
        </w:tc>
        <w:tc>
          <w:tcPr>
            <w:tcW w:w="1826" w:type="dxa"/>
            <w:shd w:val="clear" w:color="auto" w:fill="FFFFFF"/>
            <w:noWrap/>
          </w:tcPr>
          <w:p w:rsidR="00640BD2" w:rsidRPr="007B2A16" w:rsidRDefault="00640BD2" w:rsidP="007B2A16">
            <w:pPr>
              <w:spacing w:before="120"/>
              <w:jc w:val="right"/>
              <w:rPr>
                <w:rFonts w:ascii="Times New Roman" w:hAnsi="Times New Roman"/>
                <w:b w:val="0"/>
                <w:color w:val="auto"/>
                <w:sz w:val="28"/>
                <w:szCs w:val="28"/>
              </w:rPr>
            </w:pPr>
            <w:r w:rsidRPr="007B2A16">
              <w:rPr>
                <w:rFonts w:ascii="Times New Roman" w:hAnsi="Times New Roman"/>
                <w:b w:val="0"/>
                <w:color w:val="auto"/>
                <w:sz w:val="28"/>
                <w:szCs w:val="28"/>
              </w:rPr>
              <w:t>2.200.000.000</w:t>
            </w:r>
          </w:p>
        </w:tc>
        <w:tc>
          <w:tcPr>
            <w:tcW w:w="1576" w:type="dxa"/>
            <w:shd w:val="clear" w:color="auto" w:fill="FFFFFF"/>
          </w:tcPr>
          <w:p w:rsidR="00640BD2" w:rsidRPr="007B2A16" w:rsidRDefault="00640BD2" w:rsidP="007B2A16">
            <w:pPr>
              <w:spacing w:before="120"/>
              <w:rPr>
                <w:rFonts w:ascii="Times New Roman" w:hAnsi="Times New Roman"/>
                <w:b w:val="0"/>
                <w:color w:val="auto"/>
                <w:sz w:val="28"/>
                <w:szCs w:val="28"/>
              </w:rPr>
            </w:pPr>
            <w:r w:rsidRPr="007B2A16">
              <w:rPr>
                <w:rFonts w:ascii="Times New Roman" w:hAnsi="Times New Roman"/>
                <w:b w:val="0"/>
                <w:color w:val="auto"/>
                <w:sz w:val="28"/>
                <w:szCs w:val="28"/>
              </w:rPr>
              <w:t>Đồng</w:t>
            </w:r>
          </w:p>
        </w:tc>
      </w:tr>
    </w:tbl>
    <w:p w:rsidR="00640BD2" w:rsidRPr="007B2A16" w:rsidRDefault="00640BD2" w:rsidP="007B2A16">
      <w:pPr>
        <w:spacing w:before="120"/>
        <w:jc w:val="both"/>
        <w:rPr>
          <w:rFonts w:ascii="Times New Roman" w:hAnsi="Times New Roman"/>
          <w:b w:val="0"/>
          <w:i/>
          <w:color w:val="auto"/>
          <w:sz w:val="28"/>
          <w:szCs w:val="28"/>
        </w:rPr>
      </w:pPr>
    </w:p>
    <w:p w:rsidR="00640BD2" w:rsidRPr="007B2A16" w:rsidRDefault="00640BD2" w:rsidP="007B2A16">
      <w:pPr>
        <w:spacing w:before="120"/>
        <w:ind w:firstLine="720"/>
        <w:jc w:val="both"/>
        <w:rPr>
          <w:rFonts w:ascii="Times New Roman" w:hAnsi="Times New Roman"/>
          <w:b w:val="0"/>
          <w:i/>
          <w:color w:val="auto"/>
          <w:sz w:val="28"/>
          <w:szCs w:val="28"/>
        </w:rPr>
      </w:pPr>
    </w:p>
    <w:p w:rsidR="00640BD2" w:rsidRPr="007B2A16" w:rsidRDefault="00640BD2" w:rsidP="007B2A16">
      <w:pPr>
        <w:spacing w:before="120"/>
        <w:ind w:firstLine="720"/>
        <w:jc w:val="both"/>
        <w:rPr>
          <w:rFonts w:ascii="Times New Roman" w:hAnsi="Times New Roman"/>
          <w:b w:val="0"/>
          <w:i/>
          <w:color w:val="auto"/>
          <w:sz w:val="28"/>
          <w:szCs w:val="28"/>
        </w:rPr>
      </w:pPr>
    </w:p>
    <w:p w:rsidR="00640BD2" w:rsidRPr="007B2A16" w:rsidRDefault="00640BD2" w:rsidP="007B2A16">
      <w:pPr>
        <w:spacing w:before="120"/>
        <w:ind w:firstLine="720"/>
        <w:jc w:val="both"/>
        <w:rPr>
          <w:rFonts w:ascii="Times New Roman" w:hAnsi="Times New Roman"/>
          <w:b w:val="0"/>
          <w:i/>
          <w:color w:val="auto"/>
          <w:sz w:val="28"/>
          <w:szCs w:val="28"/>
        </w:rPr>
      </w:pPr>
    </w:p>
    <w:p w:rsidR="00640BD2" w:rsidRPr="007B2A16" w:rsidRDefault="00640BD2" w:rsidP="007B2A16">
      <w:pPr>
        <w:spacing w:before="120"/>
        <w:jc w:val="both"/>
        <w:rPr>
          <w:rFonts w:ascii="Times New Roman" w:hAnsi="Times New Roman"/>
          <w:b w:val="0"/>
          <w:i/>
          <w:color w:val="auto"/>
          <w:sz w:val="28"/>
          <w:szCs w:val="28"/>
        </w:rPr>
      </w:pPr>
    </w:p>
    <w:p w:rsidR="00640BD2" w:rsidRPr="007B2A16" w:rsidRDefault="00640BD2" w:rsidP="007B2A16">
      <w:pPr>
        <w:spacing w:before="120"/>
        <w:ind w:firstLine="720"/>
        <w:jc w:val="both"/>
        <w:rPr>
          <w:rFonts w:ascii="Times New Roman" w:hAnsi="Times New Roman"/>
          <w:b w:val="0"/>
          <w:i/>
          <w:color w:val="auto"/>
          <w:sz w:val="28"/>
          <w:szCs w:val="28"/>
        </w:rPr>
      </w:pPr>
      <w:r w:rsidRPr="007B2A16">
        <w:rPr>
          <w:rFonts w:ascii="Times New Roman" w:hAnsi="Times New Roman"/>
          <w:b w:val="0"/>
          <w:i/>
          <w:color w:val="auto"/>
          <w:sz w:val="28"/>
          <w:szCs w:val="28"/>
        </w:rPr>
        <w:t>2.</w:t>
      </w:r>
      <w:r w:rsidRPr="007B2A16">
        <w:rPr>
          <w:rFonts w:ascii="Times New Roman" w:hAnsi="Times New Roman"/>
          <w:b w:val="0"/>
          <w:i/>
          <w:color w:val="auto"/>
          <w:sz w:val="28"/>
          <w:szCs w:val="28"/>
          <w:lang w:val="vi-VN"/>
        </w:rPr>
        <w:t>Cô</w:t>
      </w:r>
      <w:r w:rsidRPr="007B2A16">
        <w:rPr>
          <w:rFonts w:ascii="Times New Roman" w:hAnsi="Times New Roman"/>
          <w:b w:val="0"/>
          <w:i/>
          <w:color w:val="auto"/>
          <w:sz w:val="28"/>
          <w:szCs w:val="28"/>
        </w:rPr>
        <w:t xml:space="preserve">ng </w:t>
      </w:r>
      <w:r w:rsidRPr="007B2A16">
        <w:rPr>
          <w:rFonts w:ascii="Times New Roman" w:hAnsi="Times New Roman"/>
          <w:b w:val="0"/>
          <w:i/>
          <w:color w:val="auto"/>
          <w:sz w:val="28"/>
          <w:szCs w:val="28"/>
          <w:lang w:val="vi-VN"/>
        </w:rPr>
        <w:t>tác TCCB-L</w:t>
      </w:r>
      <w:r w:rsidRPr="007B2A16">
        <w:rPr>
          <w:rFonts w:ascii="Times New Roman" w:hAnsi="Times New Roman"/>
          <w:b w:val="0"/>
          <w:i/>
          <w:color w:val="auto"/>
          <w:sz w:val="28"/>
          <w:szCs w:val="28"/>
        </w:rPr>
        <w:t>Đ-TL:</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 xml:space="preserve"> - Bố trí , điều động lao động đảm bảo hoạt động SXKD;</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 Tuyển dụng động để bổ sung cho các  đơn vị thiếu so với định biên và thay thế lao động chấm dứt HĐLĐ;</w:t>
      </w:r>
    </w:p>
    <w:p w:rsidR="00ED4463"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 Báo cáo công bố thông tin theo quy định của pháp luật.</w:t>
      </w:r>
    </w:p>
    <w:p w:rsidR="00640BD2" w:rsidRPr="007B2A16" w:rsidRDefault="00ED4463" w:rsidP="007B2A16">
      <w:pPr>
        <w:pStyle w:val="ListParagraph"/>
        <w:spacing w:before="120"/>
        <w:rPr>
          <w:rFonts w:ascii="Times New Roman" w:hAnsi="Times New Roman"/>
          <w:lang w:val="vi-VN"/>
        </w:rPr>
      </w:pPr>
      <w:r w:rsidRPr="007B2A16">
        <w:rPr>
          <w:rFonts w:ascii="Times New Roman" w:hAnsi="Times New Roman"/>
          <w:lang w:val="vi-VN"/>
        </w:rPr>
        <w:t xml:space="preserve">- Thực hiện công tác báo cáo theo yêu cầu. </w:t>
      </w:r>
    </w:p>
    <w:p w:rsidR="00640BD2" w:rsidRPr="007B2A16" w:rsidRDefault="00640BD2"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 xml:space="preserve"> 3. Bảo hộ lao động: </w:t>
      </w:r>
    </w:p>
    <w:p w:rsidR="00640BD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lastRenderedPageBreak/>
        <w:t xml:space="preserve">- </w:t>
      </w:r>
      <w:r w:rsidR="00E5518A" w:rsidRPr="007B2A16">
        <w:rPr>
          <w:rFonts w:ascii="Times New Roman" w:hAnsi="Times New Roman"/>
          <w:b w:val="0"/>
          <w:color w:val="auto"/>
          <w:sz w:val="28"/>
          <w:szCs w:val="28"/>
          <w:lang w:val="vi-VN"/>
        </w:rPr>
        <w:t>Lập KH mua BHLĐ QIV</w:t>
      </w:r>
      <w:r w:rsidRPr="007B2A16">
        <w:rPr>
          <w:rFonts w:ascii="Times New Roman" w:hAnsi="Times New Roman"/>
          <w:b w:val="0"/>
          <w:color w:val="auto"/>
          <w:sz w:val="28"/>
          <w:szCs w:val="28"/>
          <w:lang w:val="vi-VN"/>
        </w:rPr>
        <w:t xml:space="preserve"> năm 2017 cho các đơn vị;</w:t>
      </w:r>
    </w:p>
    <w:p w:rsidR="00640BD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 Làm thủ tục thanh toán BHTT tháng </w:t>
      </w:r>
      <w:r w:rsidR="00E5518A" w:rsidRPr="007B2A16">
        <w:rPr>
          <w:rFonts w:ascii="Times New Roman" w:hAnsi="Times New Roman"/>
          <w:b w:val="0"/>
          <w:color w:val="auto"/>
          <w:sz w:val="28"/>
          <w:szCs w:val="28"/>
          <w:lang w:val="vi-VN"/>
        </w:rPr>
        <w:t>9</w:t>
      </w:r>
      <w:r w:rsidRPr="007B2A16">
        <w:rPr>
          <w:rFonts w:ascii="Times New Roman" w:hAnsi="Times New Roman"/>
          <w:b w:val="0"/>
          <w:color w:val="auto"/>
          <w:sz w:val="28"/>
          <w:szCs w:val="28"/>
          <w:lang w:val="vi-VN"/>
        </w:rPr>
        <w:t>/2017;</w:t>
      </w:r>
    </w:p>
    <w:p w:rsidR="00640BD2" w:rsidRPr="007B2A16" w:rsidRDefault="00640BD2"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4. Công tác đào tạo:</w:t>
      </w:r>
    </w:p>
    <w:p w:rsidR="00640BD2" w:rsidRPr="007B2A16" w:rsidRDefault="00640BD2" w:rsidP="007B2A16">
      <w:pPr>
        <w:spacing w:before="120"/>
        <w:ind w:firstLine="720"/>
        <w:jc w:val="both"/>
        <w:rPr>
          <w:rFonts w:ascii="Times New Roman" w:hAnsi="Times New Roman"/>
          <w:color w:val="auto"/>
          <w:lang w:val="vi-VN"/>
        </w:rPr>
      </w:pPr>
      <w:r w:rsidRPr="007B2A16">
        <w:rPr>
          <w:rFonts w:ascii="Times New Roman" w:hAnsi="Times New Roman"/>
          <w:b w:val="0"/>
          <w:color w:val="auto"/>
          <w:sz w:val="28"/>
          <w:szCs w:val="28"/>
          <w:lang w:val="vi-VN"/>
        </w:rPr>
        <w:t xml:space="preserve">- </w:t>
      </w:r>
      <w:r w:rsidR="00E5518A" w:rsidRPr="007B2A16">
        <w:rPr>
          <w:rFonts w:ascii="Times New Roman" w:hAnsi="Times New Roman"/>
          <w:b w:val="0"/>
          <w:color w:val="auto"/>
          <w:sz w:val="28"/>
          <w:szCs w:val="28"/>
          <w:lang w:val="vi-VN"/>
        </w:rPr>
        <w:t>Tổ chức ôn tập và thi</w:t>
      </w:r>
      <w:r w:rsidRPr="007B2A16">
        <w:rPr>
          <w:rFonts w:ascii="Times New Roman" w:hAnsi="Times New Roman"/>
          <w:b w:val="0"/>
          <w:color w:val="auto"/>
          <w:sz w:val="28"/>
          <w:szCs w:val="28"/>
          <w:lang w:val="vi-VN"/>
        </w:rPr>
        <w:t xml:space="preserve"> 2 lớp thi nâng bậc hệ duy tu cầu và </w:t>
      </w:r>
      <w:r w:rsidR="00E5518A" w:rsidRPr="007B2A16">
        <w:rPr>
          <w:rFonts w:ascii="Times New Roman" w:hAnsi="Times New Roman"/>
          <w:b w:val="0"/>
          <w:color w:val="auto"/>
          <w:sz w:val="28"/>
          <w:szCs w:val="28"/>
          <w:lang w:val="vi-VN"/>
        </w:rPr>
        <w:t>và đường</w:t>
      </w:r>
      <w:r w:rsidRPr="007B2A16">
        <w:rPr>
          <w:rFonts w:ascii="Times New Roman" w:hAnsi="Times New Roman"/>
          <w:b w:val="0"/>
          <w:color w:val="auto"/>
          <w:sz w:val="28"/>
          <w:szCs w:val="28"/>
          <w:lang w:val="vi-VN"/>
        </w:rPr>
        <w:t xml:space="preserve"> năm 2017.</w:t>
      </w:r>
    </w:p>
    <w:p w:rsidR="00640BD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i/>
          <w:color w:val="auto"/>
          <w:sz w:val="28"/>
          <w:szCs w:val="28"/>
        </w:rPr>
        <w:t xml:space="preserve">5.  </w:t>
      </w:r>
      <w:r w:rsidRPr="007B2A16">
        <w:rPr>
          <w:rFonts w:ascii="Times New Roman" w:hAnsi="Times New Roman"/>
          <w:b w:val="0"/>
          <w:i/>
          <w:color w:val="auto"/>
          <w:sz w:val="28"/>
          <w:szCs w:val="28"/>
          <w:lang w:val="vi-VN"/>
        </w:rPr>
        <w:t>Công tác kiểm tra</w:t>
      </w:r>
      <w:r w:rsidRPr="007B2A16">
        <w:rPr>
          <w:rFonts w:ascii="Times New Roman" w:hAnsi="Times New Roman"/>
          <w:b w:val="0"/>
          <w:color w:val="auto"/>
          <w:sz w:val="28"/>
          <w:szCs w:val="28"/>
          <w:lang w:val="vi-VN"/>
        </w:rPr>
        <w:t>:</w:t>
      </w:r>
    </w:p>
    <w:p w:rsidR="00640BD2" w:rsidRPr="007B2A16" w:rsidRDefault="00640BD2" w:rsidP="007B2A16">
      <w:pPr>
        <w:numPr>
          <w:ilvl w:val="0"/>
          <w:numId w:val="1"/>
        </w:numPr>
        <w:spacing w:before="1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Kiểm tra hệ tuần gác, chế độ thực hiện BHLĐ.</w:t>
      </w:r>
    </w:p>
    <w:p w:rsidR="00640BD2" w:rsidRPr="007B2A16" w:rsidRDefault="00640BD2" w:rsidP="007B2A16">
      <w:pPr>
        <w:numPr>
          <w:ilvl w:val="0"/>
          <w:numId w:val="1"/>
        </w:numPr>
        <w:spacing w:before="1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Kiểm tra công tác ANTT, PCCC các đơn vị</w:t>
      </w:r>
    </w:p>
    <w:p w:rsidR="00640BD2" w:rsidRPr="007B2A16" w:rsidRDefault="00640BD2" w:rsidP="007B2A16">
      <w:pPr>
        <w:numPr>
          <w:ilvl w:val="0"/>
          <w:numId w:val="1"/>
        </w:numPr>
        <w:tabs>
          <w:tab w:val="left" w:pos="993"/>
        </w:tabs>
        <w:spacing w:before="120"/>
        <w:ind w:left="0"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 Kiểm tra ATLĐ, ATCT, chấp hành luật lệ QTQP, nội quy.</w:t>
      </w:r>
    </w:p>
    <w:p w:rsidR="00640BD2" w:rsidRPr="007B2A16" w:rsidRDefault="00640BD2" w:rsidP="007B2A16">
      <w:pPr>
        <w:spacing w:before="120"/>
        <w:ind w:firstLine="720"/>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6.Công tác văn phòng, tuyên truyền, quản lý Website, bảo trì sửa chữa máy in, máy tinh, điện, nước:</w:t>
      </w:r>
    </w:p>
    <w:p w:rsidR="00640BD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Điều hành xe con kịp thời phục vụ sản xuất.</w:t>
      </w:r>
    </w:p>
    <w:p w:rsidR="00640BD2" w:rsidRPr="007B2A16" w:rsidRDefault="00640BD2" w:rsidP="007B2A16">
      <w:pPr>
        <w:spacing w:before="120"/>
        <w:ind w:firstLine="720"/>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Thực hiện công tác Văn thư lưu trữ đảm bảo đúng quy định.</w:t>
      </w:r>
    </w:p>
    <w:p w:rsidR="00640BD2" w:rsidRPr="007B2A16" w:rsidRDefault="00640BD2" w:rsidP="007B2A16">
      <w:pPr>
        <w:spacing w:before="120"/>
        <w:ind w:firstLine="720"/>
        <w:jc w:val="both"/>
        <w:rPr>
          <w:rFonts w:ascii="Times New Roman" w:hAnsi="Times New Roman"/>
          <w:b w:val="0"/>
          <w:color w:val="auto"/>
          <w:sz w:val="28"/>
          <w:szCs w:val="28"/>
        </w:rPr>
      </w:pPr>
      <w:r w:rsidRPr="007B2A16">
        <w:rPr>
          <w:rFonts w:ascii="Times New Roman" w:hAnsi="Times New Roman"/>
          <w:b w:val="0"/>
          <w:color w:val="auto"/>
          <w:sz w:val="28"/>
          <w:szCs w:val="28"/>
          <w:lang w:val="vi-VN"/>
        </w:rPr>
        <w:t>- Thay thế, sửa chữa thiết bị vật tư điện nước hư hỏng tại các phòng làm việc Trụ sở cơ quan Công ty. T</w:t>
      </w:r>
      <w:r w:rsidRPr="007B2A16">
        <w:rPr>
          <w:rFonts w:ascii="Times New Roman" w:hAnsi="Times New Roman"/>
          <w:b w:val="0"/>
          <w:color w:val="auto"/>
          <w:sz w:val="28"/>
          <w:szCs w:val="28"/>
        </w:rPr>
        <w:t>hanh toán tiền điện thoại, internet của công ty.</w:t>
      </w:r>
    </w:p>
    <w:p w:rsidR="00640BD2" w:rsidRPr="007B2A16" w:rsidRDefault="00640BD2" w:rsidP="007B2A16">
      <w:pPr>
        <w:numPr>
          <w:ilvl w:val="0"/>
          <w:numId w:val="1"/>
        </w:numPr>
        <w:tabs>
          <w:tab w:val="left" w:pos="851"/>
        </w:tabs>
        <w:spacing w:before="120"/>
        <w:ind w:left="0" w:firstLine="720"/>
        <w:jc w:val="both"/>
        <w:rPr>
          <w:rFonts w:ascii="Times New Roman" w:hAnsi="Times New Roman"/>
          <w:b w:val="0"/>
          <w:color w:val="auto"/>
          <w:spacing w:val="-6"/>
          <w:sz w:val="28"/>
          <w:szCs w:val="28"/>
          <w:lang w:val="vi-VN"/>
        </w:rPr>
      </w:pPr>
      <w:r w:rsidRPr="007B2A16">
        <w:rPr>
          <w:rFonts w:ascii="Times New Roman" w:hAnsi="Times New Roman"/>
          <w:b w:val="0"/>
          <w:color w:val="auto"/>
          <w:spacing w:val="-6"/>
          <w:sz w:val="28"/>
          <w:szCs w:val="28"/>
          <w:lang w:val="vi-VN"/>
        </w:rPr>
        <w:t>Thực hiện công tác quản trị mạng, quản trị website, bảo trì, sửa chữa máy in, máy tính.</w:t>
      </w:r>
    </w:p>
    <w:p w:rsidR="00640BD2" w:rsidRPr="007B2A16" w:rsidRDefault="00640BD2" w:rsidP="007B2A16">
      <w:pPr>
        <w:numPr>
          <w:ilvl w:val="0"/>
          <w:numId w:val="1"/>
        </w:numPr>
        <w:tabs>
          <w:tab w:val="left" w:pos="851"/>
        </w:tabs>
        <w:spacing w:before="120"/>
        <w:ind w:left="0" w:firstLine="709"/>
        <w:jc w:val="both"/>
        <w:rPr>
          <w:rFonts w:ascii="Times New Roman" w:hAnsi="Times New Roman"/>
          <w:b w:val="0"/>
          <w:color w:val="auto"/>
          <w:sz w:val="28"/>
          <w:szCs w:val="28"/>
          <w:lang w:val="vi-VN"/>
        </w:rPr>
      </w:pPr>
      <w:r w:rsidRPr="007B2A16">
        <w:rPr>
          <w:rFonts w:ascii="Times New Roman" w:hAnsi="Times New Roman"/>
          <w:b w:val="0"/>
          <w:color w:val="auto"/>
          <w:spacing w:val="-6"/>
          <w:sz w:val="28"/>
          <w:szCs w:val="28"/>
          <w:lang w:val="vi-VN"/>
        </w:rPr>
        <w:t>Thực hiện công tác tuyên truyền trong các ngày diễn ra các sự kiện của đất nước, của ngành và đơn vị.</w:t>
      </w:r>
    </w:p>
    <w:p w:rsidR="00640BD2" w:rsidRPr="007B2A16" w:rsidRDefault="00640BD2" w:rsidP="007B2A16">
      <w:pPr>
        <w:spacing w:before="120"/>
        <w:ind w:firstLine="709"/>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7.Công tác quân sự, bảo vệ và an ninh trật tự, PCCN:</w:t>
      </w:r>
    </w:p>
    <w:p w:rsidR="00640BD2" w:rsidRPr="007B2A16" w:rsidRDefault="00640BD2" w:rsidP="007B2A16">
      <w:pPr>
        <w:spacing w:before="120"/>
        <w:ind w:firstLine="720"/>
        <w:jc w:val="both"/>
        <w:rPr>
          <w:rFonts w:ascii="Times New Roman" w:hAnsi="Times New Roman"/>
          <w:b w:val="0"/>
          <w:color w:val="auto"/>
          <w:spacing w:val="-6"/>
          <w:sz w:val="28"/>
          <w:szCs w:val="28"/>
          <w:lang w:val="vi-VN"/>
        </w:rPr>
      </w:pPr>
      <w:r w:rsidRPr="007B2A16">
        <w:rPr>
          <w:rFonts w:ascii="Times New Roman" w:hAnsi="Times New Roman"/>
          <w:b w:val="0"/>
          <w:color w:val="auto"/>
          <w:spacing w:val="-6"/>
          <w:sz w:val="28"/>
          <w:szCs w:val="28"/>
          <w:lang w:val="vi-VN"/>
        </w:rPr>
        <w:t>-Chuẩn bị nội dung phục vụ phúc tra quân nhân dự bị và dự bị động viên</w:t>
      </w:r>
      <w:r w:rsidR="002A2CC7" w:rsidRPr="007B2A16">
        <w:rPr>
          <w:rFonts w:ascii="Times New Roman" w:hAnsi="Times New Roman"/>
          <w:b w:val="0"/>
          <w:color w:val="auto"/>
          <w:spacing w:val="-6"/>
          <w:sz w:val="28"/>
          <w:szCs w:val="28"/>
          <w:lang w:val="vi-VN"/>
        </w:rPr>
        <w:t>, phương tiện kỹ thuật và cấp phát thẻ quân nhân dự bị</w:t>
      </w:r>
      <w:r w:rsidRPr="007B2A16">
        <w:rPr>
          <w:rFonts w:ascii="Times New Roman" w:hAnsi="Times New Roman"/>
          <w:b w:val="0"/>
          <w:color w:val="auto"/>
          <w:spacing w:val="-6"/>
          <w:sz w:val="28"/>
          <w:szCs w:val="28"/>
          <w:lang w:val="vi-VN"/>
        </w:rPr>
        <w:t xml:space="preserve"> theo kế hoạch của Ban chỉ huy quân sự quận Bắc Từ liêm</w:t>
      </w:r>
    </w:p>
    <w:p w:rsidR="00640BD2" w:rsidRPr="007B2A16" w:rsidRDefault="00640BD2" w:rsidP="007B2A16">
      <w:pPr>
        <w:spacing w:before="120"/>
        <w:ind w:firstLine="720"/>
        <w:jc w:val="both"/>
        <w:rPr>
          <w:rFonts w:ascii="Times New Roman" w:hAnsi="Times New Roman"/>
          <w:b w:val="0"/>
          <w:color w:val="auto"/>
          <w:spacing w:val="-6"/>
          <w:sz w:val="28"/>
          <w:szCs w:val="28"/>
          <w:lang w:val="vi-VN"/>
        </w:rPr>
      </w:pPr>
      <w:r w:rsidRPr="007B2A16">
        <w:rPr>
          <w:rFonts w:ascii="Times New Roman" w:hAnsi="Times New Roman"/>
          <w:b w:val="0"/>
          <w:color w:val="auto"/>
          <w:spacing w:val="-6"/>
          <w:sz w:val="28"/>
          <w:szCs w:val="28"/>
          <w:lang w:val="vi-VN"/>
        </w:rPr>
        <w:t>-Làm việc với PA81 về tình hình an ninh kinh tế, an ninh chính trị nội bộ.</w:t>
      </w:r>
    </w:p>
    <w:p w:rsidR="00640BD2" w:rsidRPr="007B2A16" w:rsidRDefault="00640BD2" w:rsidP="007B2A16">
      <w:pPr>
        <w:spacing w:before="120"/>
        <w:ind w:firstLine="720"/>
        <w:jc w:val="both"/>
        <w:rPr>
          <w:rFonts w:asciiTheme="majorHAnsi" w:hAnsiTheme="majorHAnsi" w:cstheme="majorHAnsi"/>
          <w:b w:val="0"/>
          <w:color w:val="auto"/>
          <w:spacing w:val="-6"/>
          <w:sz w:val="28"/>
          <w:szCs w:val="28"/>
          <w:lang w:val="vi-VN"/>
        </w:rPr>
      </w:pPr>
      <w:r w:rsidRPr="007B2A16">
        <w:rPr>
          <w:rFonts w:asciiTheme="majorHAnsi" w:hAnsiTheme="majorHAnsi" w:cstheme="majorHAnsi"/>
          <w:b w:val="0"/>
          <w:color w:val="auto"/>
          <w:spacing w:val="-6"/>
          <w:sz w:val="28"/>
          <w:szCs w:val="28"/>
          <w:lang w:val="vi-VN"/>
        </w:rPr>
        <w:t xml:space="preserve">- Thực hiện công tác đảm bảo an toàn PCCN trong toàn Công ty  </w:t>
      </w:r>
    </w:p>
    <w:p w:rsidR="00640BD2" w:rsidRPr="007B2A16" w:rsidRDefault="00640BD2" w:rsidP="007B2A16">
      <w:pPr>
        <w:spacing w:before="120"/>
        <w:ind w:firstLine="720"/>
        <w:jc w:val="both"/>
        <w:rPr>
          <w:rFonts w:asciiTheme="majorHAnsi" w:hAnsiTheme="majorHAnsi" w:cstheme="majorHAnsi"/>
          <w:b w:val="0"/>
          <w:color w:val="auto"/>
          <w:spacing w:val="-6"/>
          <w:sz w:val="28"/>
          <w:szCs w:val="28"/>
          <w:lang w:val="vi-VN"/>
        </w:rPr>
      </w:pPr>
      <w:r w:rsidRPr="007B2A16">
        <w:rPr>
          <w:rFonts w:asciiTheme="majorHAnsi" w:hAnsiTheme="majorHAnsi" w:cstheme="majorHAnsi"/>
          <w:b w:val="0"/>
          <w:color w:val="auto"/>
          <w:spacing w:val="-6"/>
          <w:sz w:val="28"/>
          <w:szCs w:val="28"/>
          <w:lang w:val="vi-VN"/>
        </w:rPr>
        <w:t>- Thực hiện các báo cáo gửi Tổng công ty, BCHQS Bắc Từ Liêm và PA81 theo quy định.</w:t>
      </w:r>
    </w:p>
    <w:p w:rsidR="00640BD2" w:rsidRPr="007B2A16" w:rsidRDefault="00640BD2" w:rsidP="007B2A16">
      <w:pPr>
        <w:spacing w:before="120"/>
        <w:ind w:firstLine="709"/>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8-Công tác thi đua khen thưởng- Kỷ luật:</w:t>
      </w:r>
    </w:p>
    <w:p w:rsidR="00640BD2" w:rsidRPr="007B2A16" w:rsidRDefault="00640BD2" w:rsidP="007B2A16">
      <w:pPr>
        <w:spacing w:before="120"/>
        <w:ind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 xml:space="preserve">-Tổng hợp công tác bình xét xếp loại các phòng ban, đơn vị tháng </w:t>
      </w:r>
      <w:r w:rsidR="00E5518A" w:rsidRPr="007B2A16">
        <w:rPr>
          <w:rFonts w:ascii="Times New Roman" w:hAnsi="Times New Roman"/>
          <w:b w:val="0"/>
          <w:color w:val="auto"/>
          <w:sz w:val="28"/>
          <w:szCs w:val="28"/>
          <w:lang w:val="vi-VN"/>
        </w:rPr>
        <w:t>9</w:t>
      </w:r>
      <w:r w:rsidRPr="007B2A16">
        <w:rPr>
          <w:rFonts w:ascii="Times New Roman" w:hAnsi="Times New Roman"/>
          <w:b w:val="0"/>
          <w:color w:val="auto"/>
          <w:sz w:val="28"/>
          <w:szCs w:val="28"/>
          <w:lang w:val="vi-VN"/>
        </w:rPr>
        <w:t>/2017.</w:t>
      </w:r>
    </w:p>
    <w:p w:rsidR="00640BD2" w:rsidRPr="007B2A16" w:rsidRDefault="00640BD2" w:rsidP="007B2A16">
      <w:pPr>
        <w:spacing w:before="120"/>
        <w:ind w:firstLine="709"/>
        <w:jc w:val="both"/>
        <w:rPr>
          <w:rFonts w:ascii="Times New Roman" w:hAnsi="Times New Roman"/>
          <w:b w:val="0"/>
          <w:i/>
          <w:color w:val="auto"/>
          <w:sz w:val="28"/>
          <w:szCs w:val="28"/>
          <w:lang w:val="vi-VN"/>
        </w:rPr>
      </w:pPr>
      <w:r w:rsidRPr="007B2A16">
        <w:rPr>
          <w:rFonts w:ascii="Times New Roman" w:hAnsi="Times New Roman"/>
          <w:b w:val="0"/>
          <w:i/>
          <w:color w:val="auto"/>
          <w:sz w:val="28"/>
          <w:szCs w:val="28"/>
          <w:lang w:val="vi-VN"/>
        </w:rPr>
        <w:t>9-Công tác khác:</w:t>
      </w:r>
    </w:p>
    <w:p w:rsidR="00640BD2" w:rsidRPr="007B2A16" w:rsidRDefault="00640BD2" w:rsidP="007B2A16">
      <w:pPr>
        <w:spacing w:before="120"/>
        <w:ind w:firstLine="709"/>
        <w:jc w:val="both"/>
        <w:rPr>
          <w:rFonts w:ascii="Times New Roman" w:hAnsi="Times New Roman"/>
          <w:b w:val="0"/>
          <w:color w:val="auto"/>
          <w:sz w:val="28"/>
          <w:szCs w:val="28"/>
          <w:lang w:val="vi-VN"/>
        </w:rPr>
      </w:pPr>
      <w:r w:rsidRPr="007B2A16">
        <w:rPr>
          <w:rFonts w:ascii="Times New Roman" w:hAnsi="Times New Roman"/>
          <w:b w:val="0"/>
          <w:color w:val="auto"/>
          <w:sz w:val="28"/>
          <w:szCs w:val="28"/>
          <w:lang w:val="vi-VN"/>
        </w:rPr>
        <w:t>-Phối hợp với đơn vị thi công dự án đường Phạm Văn Đồng đảm bảo ANTT, điện sinh hoạt và hoạt động của phương tiện ra vào cơ quan công ty.</w:t>
      </w:r>
    </w:p>
    <w:p w:rsidR="00640BD2" w:rsidRPr="007B2A16" w:rsidRDefault="00640BD2" w:rsidP="007B2A16">
      <w:pPr>
        <w:spacing w:before="120"/>
        <w:ind w:firstLine="709"/>
        <w:jc w:val="both"/>
        <w:rPr>
          <w:rFonts w:ascii="Times New Roman" w:hAnsi="Times New Roman"/>
          <w:b w:val="0"/>
          <w:color w:val="auto"/>
          <w:sz w:val="28"/>
          <w:szCs w:val="28"/>
        </w:rPr>
      </w:pPr>
      <w:r w:rsidRPr="007B2A16">
        <w:rPr>
          <w:rFonts w:ascii="Times New Roman" w:hAnsi="Times New Roman"/>
          <w:b w:val="0"/>
          <w:color w:val="auto"/>
          <w:sz w:val="28"/>
          <w:szCs w:val="28"/>
          <w:lang w:val="vi-VN"/>
        </w:rPr>
        <w:t>-Phối hợp tốt cùng đơn vị thi công sửa chữa cải tạo nhà làm việc cơ quan để đẩy nhanh tiến độ.</w:t>
      </w:r>
    </w:p>
    <w:p w:rsidR="00640BD2" w:rsidRPr="007B2A16" w:rsidRDefault="00640BD2" w:rsidP="007B2A16">
      <w:pPr>
        <w:spacing w:before="120"/>
        <w:ind w:firstLine="709"/>
        <w:jc w:val="both"/>
        <w:rPr>
          <w:rFonts w:ascii="Times New Roman" w:hAnsi="Times New Roman"/>
          <w:color w:val="auto"/>
          <w:sz w:val="28"/>
          <w:szCs w:val="28"/>
          <w:lang w:val="vi-VN"/>
        </w:rPr>
      </w:pPr>
      <w:r w:rsidRPr="007B2A16">
        <w:rPr>
          <w:rFonts w:ascii="Times New Roman" w:hAnsi="Times New Roman"/>
          <w:color w:val="auto"/>
          <w:sz w:val="28"/>
          <w:szCs w:val="28"/>
          <w:lang w:val="vi-VN"/>
        </w:rPr>
        <w:t xml:space="preserve">                                                     PHÒNG TỔ CHỨC- HÀNH CHÍNH</w:t>
      </w:r>
    </w:p>
    <w:p w:rsidR="00640BD2" w:rsidRPr="007B2A16" w:rsidRDefault="00640BD2" w:rsidP="007B2A16">
      <w:pPr>
        <w:spacing w:before="120"/>
        <w:rPr>
          <w:color w:val="auto"/>
          <w:lang w:val="vi-VN"/>
        </w:rPr>
      </w:pPr>
    </w:p>
    <w:p w:rsidR="00640BD2" w:rsidRPr="007B2A16" w:rsidRDefault="00640BD2" w:rsidP="007B2A16">
      <w:pPr>
        <w:spacing w:before="120"/>
        <w:rPr>
          <w:color w:val="auto"/>
          <w:lang w:val="vi-VN"/>
        </w:rPr>
      </w:pPr>
    </w:p>
    <w:p w:rsidR="00640BD2" w:rsidRPr="007B2A16" w:rsidRDefault="00640BD2" w:rsidP="007B2A16">
      <w:pPr>
        <w:spacing w:before="120"/>
        <w:rPr>
          <w:color w:val="auto"/>
          <w:lang w:val="vi-VN"/>
        </w:rPr>
      </w:pPr>
    </w:p>
    <w:p w:rsidR="00640BD2" w:rsidRPr="007B2A16" w:rsidRDefault="00640BD2" w:rsidP="007B2A16">
      <w:pPr>
        <w:spacing w:before="120"/>
        <w:rPr>
          <w:color w:val="auto"/>
          <w:lang w:val="vi-VN"/>
        </w:rPr>
      </w:pPr>
    </w:p>
    <w:p w:rsidR="00640BD2" w:rsidRPr="007B2A16" w:rsidRDefault="00640BD2" w:rsidP="007B2A16">
      <w:pPr>
        <w:spacing w:before="120"/>
        <w:rPr>
          <w:color w:val="auto"/>
          <w:lang w:val="vi-VN"/>
        </w:rPr>
      </w:pPr>
    </w:p>
    <w:p w:rsidR="00640BD2" w:rsidRPr="007B2A16" w:rsidRDefault="00640BD2" w:rsidP="007B2A16">
      <w:pPr>
        <w:spacing w:before="120"/>
        <w:rPr>
          <w:color w:val="auto"/>
          <w:lang w:val="vi-VN"/>
        </w:rPr>
      </w:pPr>
    </w:p>
    <w:p w:rsidR="00ED4463" w:rsidRPr="007B2A16" w:rsidRDefault="00ED4463" w:rsidP="007B2A16">
      <w:pPr>
        <w:tabs>
          <w:tab w:val="left" w:pos="993"/>
        </w:tabs>
        <w:spacing w:before="120"/>
        <w:ind w:firstLine="360"/>
        <w:jc w:val="both"/>
        <w:rPr>
          <w:rFonts w:ascii="Times New Roman" w:hAnsi="Times New Roman"/>
          <w:color w:val="auto"/>
          <w:lang w:val="vi-VN"/>
        </w:rPr>
      </w:pPr>
      <w:r w:rsidRPr="007B2A16">
        <w:rPr>
          <w:rFonts w:ascii="Times New Roman" w:hAnsi="Times New Roman"/>
          <w:b w:val="0"/>
          <w:i/>
          <w:color w:val="auto"/>
          <w:sz w:val="28"/>
          <w:szCs w:val="28"/>
          <w:lang w:val="vi-VN"/>
        </w:rPr>
        <w:t xml:space="preserve">     </w:t>
      </w:r>
    </w:p>
    <w:p w:rsidR="009E4387" w:rsidRPr="007B2A16" w:rsidRDefault="009E4387" w:rsidP="007B2A16">
      <w:pPr>
        <w:spacing w:before="120"/>
        <w:rPr>
          <w:color w:val="auto"/>
          <w:lang w:val="vi-VN"/>
        </w:rPr>
      </w:pPr>
    </w:p>
    <w:sectPr w:rsidR="009E4387" w:rsidRPr="007B2A16" w:rsidSect="007B2A16">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AD7" w:rsidRDefault="00D64AD7" w:rsidP="004C1F92">
      <w:r>
        <w:separator/>
      </w:r>
    </w:p>
  </w:endnote>
  <w:endnote w:type="continuationSeparator" w:id="0">
    <w:p w:rsidR="00D64AD7" w:rsidRDefault="00D64AD7" w:rsidP="004C1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8224751"/>
      <w:docPartObj>
        <w:docPartGallery w:val="Page Numbers (Bottom of Page)"/>
        <w:docPartUnique/>
      </w:docPartObj>
    </w:sdtPr>
    <w:sdtContent>
      <w:p w:rsidR="00412ED5" w:rsidRDefault="003631B1">
        <w:pPr>
          <w:pStyle w:val="Footer"/>
          <w:jc w:val="center"/>
        </w:pPr>
        <w:fldSimple w:instr=" PAGE   \* MERGEFORMAT ">
          <w:r w:rsidR="007B2A16">
            <w:rPr>
              <w:noProof/>
            </w:rPr>
            <w:t>5</w:t>
          </w:r>
        </w:fldSimple>
      </w:p>
    </w:sdtContent>
  </w:sdt>
  <w:p w:rsidR="00412ED5" w:rsidRDefault="00412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AD7" w:rsidRDefault="00D64AD7" w:rsidP="004C1F92">
      <w:r>
        <w:separator/>
      </w:r>
    </w:p>
  </w:footnote>
  <w:footnote w:type="continuationSeparator" w:id="0">
    <w:p w:rsidR="00D64AD7" w:rsidRDefault="00D64AD7" w:rsidP="004C1F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E9F3DD6"/>
    <w:multiLevelType w:val="hybridMultilevel"/>
    <w:tmpl w:val="1144C0D0"/>
    <w:lvl w:ilvl="0" w:tplc="9E94441A">
      <w:start w:val="1"/>
      <w:numFmt w:val="decimal"/>
      <w:lvlText w:val="%1."/>
      <w:lvlJc w:val="left"/>
      <w:pPr>
        <w:ind w:left="1080" w:hanging="360"/>
      </w:pPr>
      <w:rPr>
        <w:rFonts w:hint="default"/>
        <w: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5425BDF"/>
    <w:multiLevelType w:val="hybridMultilevel"/>
    <w:tmpl w:val="2EBEA698"/>
    <w:lvl w:ilvl="0" w:tplc="A42234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640BD2"/>
    <w:rsid w:val="000000D5"/>
    <w:rsid w:val="000022E2"/>
    <w:rsid w:val="000028D0"/>
    <w:rsid w:val="000053A4"/>
    <w:rsid w:val="0000558F"/>
    <w:rsid w:val="00005E66"/>
    <w:rsid w:val="00006453"/>
    <w:rsid w:val="00007F74"/>
    <w:rsid w:val="00010F72"/>
    <w:rsid w:val="00011540"/>
    <w:rsid w:val="00011BA0"/>
    <w:rsid w:val="00013B15"/>
    <w:rsid w:val="00015016"/>
    <w:rsid w:val="00015442"/>
    <w:rsid w:val="000158A3"/>
    <w:rsid w:val="00015994"/>
    <w:rsid w:val="00015EC2"/>
    <w:rsid w:val="00016C2E"/>
    <w:rsid w:val="00016C54"/>
    <w:rsid w:val="00017094"/>
    <w:rsid w:val="000175C9"/>
    <w:rsid w:val="00017846"/>
    <w:rsid w:val="000212C7"/>
    <w:rsid w:val="00021527"/>
    <w:rsid w:val="00022F0B"/>
    <w:rsid w:val="00023AE1"/>
    <w:rsid w:val="00023EED"/>
    <w:rsid w:val="00025CCA"/>
    <w:rsid w:val="00026257"/>
    <w:rsid w:val="0002738C"/>
    <w:rsid w:val="0002749C"/>
    <w:rsid w:val="00031156"/>
    <w:rsid w:val="000316EA"/>
    <w:rsid w:val="00032277"/>
    <w:rsid w:val="000339CC"/>
    <w:rsid w:val="000352FA"/>
    <w:rsid w:val="00036492"/>
    <w:rsid w:val="00040337"/>
    <w:rsid w:val="00041663"/>
    <w:rsid w:val="00041958"/>
    <w:rsid w:val="00043FC9"/>
    <w:rsid w:val="00044131"/>
    <w:rsid w:val="00044EA5"/>
    <w:rsid w:val="000456B5"/>
    <w:rsid w:val="00047DDC"/>
    <w:rsid w:val="0005048E"/>
    <w:rsid w:val="00051E18"/>
    <w:rsid w:val="00053343"/>
    <w:rsid w:val="00053F02"/>
    <w:rsid w:val="0005535B"/>
    <w:rsid w:val="00056424"/>
    <w:rsid w:val="000567F1"/>
    <w:rsid w:val="0005796B"/>
    <w:rsid w:val="000629E1"/>
    <w:rsid w:val="00062AFE"/>
    <w:rsid w:val="000633D9"/>
    <w:rsid w:val="00066844"/>
    <w:rsid w:val="00067AC4"/>
    <w:rsid w:val="00070A5A"/>
    <w:rsid w:val="00073BAD"/>
    <w:rsid w:val="00073F29"/>
    <w:rsid w:val="00074D32"/>
    <w:rsid w:val="000754DE"/>
    <w:rsid w:val="00076526"/>
    <w:rsid w:val="000772B5"/>
    <w:rsid w:val="000822DC"/>
    <w:rsid w:val="0008244F"/>
    <w:rsid w:val="00084858"/>
    <w:rsid w:val="00085171"/>
    <w:rsid w:val="00085C7C"/>
    <w:rsid w:val="00085D70"/>
    <w:rsid w:val="00085E7A"/>
    <w:rsid w:val="00087301"/>
    <w:rsid w:val="00087EA0"/>
    <w:rsid w:val="00090F28"/>
    <w:rsid w:val="000912B5"/>
    <w:rsid w:val="000917D0"/>
    <w:rsid w:val="000922E6"/>
    <w:rsid w:val="00093051"/>
    <w:rsid w:val="00093AC9"/>
    <w:rsid w:val="000943E4"/>
    <w:rsid w:val="00096973"/>
    <w:rsid w:val="00096ECB"/>
    <w:rsid w:val="00097DF4"/>
    <w:rsid w:val="000A0336"/>
    <w:rsid w:val="000A39CE"/>
    <w:rsid w:val="000A3BF5"/>
    <w:rsid w:val="000A3D3F"/>
    <w:rsid w:val="000A44AC"/>
    <w:rsid w:val="000A6D2B"/>
    <w:rsid w:val="000A6DD3"/>
    <w:rsid w:val="000B0002"/>
    <w:rsid w:val="000B0130"/>
    <w:rsid w:val="000B1902"/>
    <w:rsid w:val="000B1E6F"/>
    <w:rsid w:val="000B2776"/>
    <w:rsid w:val="000B3631"/>
    <w:rsid w:val="000C0208"/>
    <w:rsid w:val="000C273D"/>
    <w:rsid w:val="000C37E3"/>
    <w:rsid w:val="000C7658"/>
    <w:rsid w:val="000D0CC8"/>
    <w:rsid w:val="000D1034"/>
    <w:rsid w:val="000D34E1"/>
    <w:rsid w:val="000D4E5B"/>
    <w:rsid w:val="000D5F96"/>
    <w:rsid w:val="000D6588"/>
    <w:rsid w:val="000E1F19"/>
    <w:rsid w:val="000E2BFA"/>
    <w:rsid w:val="000E3494"/>
    <w:rsid w:val="000E4297"/>
    <w:rsid w:val="000E4A4F"/>
    <w:rsid w:val="000E67BC"/>
    <w:rsid w:val="000F01FF"/>
    <w:rsid w:val="000F38A1"/>
    <w:rsid w:val="000F39E6"/>
    <w:rsid w:val="000F41C8"/>
    <w:rsid w:val="000F4441"/>
    <w:rsid w:val="000F52E5"/>
    <w:rsid w:val="000F5BB8"/>
    <w:rsid w:val="001004A7"/>
    <w:rsid w:val="00100E0C"/>
    <w:rsid w:val="00102B6A"/>
    <w:rsid w:val="00102F99"/>
    <w:rsid w:val="001038E9"/>
    <w:rsid w:val="001061B6"/>
    <w:rsid w:val="00107363"/>
    <w:rsid w:val="00107CDF"/>
    <w:rsid w:val="00111CB5"/>
    <w:rsid w:val="00112606"/>
    <w:rsid w:val="001156A5"/>
    <w:rsid w:val="00116FF8"/>
    <w:rsid w:val="00120028"/>
    <w:rsid w:val="0012013E"/>
    <w:rsid w:val="001206B9"/>
    <w:rsid w:val="001206D8"/>
    <w:rsid w:val="001225C9"/>
    <w:rsid w:val="00122719"/>
    <w:rsid w:val="001230FB"/>
    <w:rsid w:val="00125CD7"/>
    <w:rsid w:val="001265EE"/>
    <w:rsid w:val="00127A72"/>
    <w:rsid w:val="00127BB0"/>
    <w:rsid w:val="00130A1C"/>
    <w:rsid w:val="00131CB4"/>
    <w:rsid w:val="0013235C"/>
    <w:rsid w:val="00133D7E"/>
    <w:rsid w:val="0014230C"/>
    <w:rsid w:val="0014234E"/>
    <w:rsid w:val="00142917"/>
    <w:rsid w:val="0014391A"/>
    <w:rsid w:val="0014409C"/>
    <w:rsid w:val="001449CC"/>
    <w:rsid w:val="001451AF"/>
    <w:rsid w:val="00145A95"/>
    <w:rsid w:val="00147E57"/>
    <w:rsid w:val="00151147"/>
    <w:rsid w:val="001512D1"/>
    <w:rsid w:val="00151C04"/>
    <w:rsid w:val="00151D3B"/>
    <w:rsid w:val="001528B1"/>
    <w:rsid w:val="00155125"/>
    <w:rsid w:val="00156695"/>
    <w:rsid w:val="00157918"/>
    <w:rsid w:val="00157A54"/>
    <w:rsid w:val="00161326"/>
    <w:rsid w:val="00161C5E"/>
    <w:rsid w:val="00163DED"/>
    <w:rsid w:val="001645AD"/>
    <w:rsid w:val="0017082A"/>
    <w:rsid w:val="001709B9"/>
    <w:rsid w:val="001726F0"/>
    <w:rsid w:val="001750E4"/>
    <w:rsid w:val="00175192"/>
    <w:rsid w:val="00180264"/>
    <w:rsid w:val="00183BD4"/>
    <w:rsid w:val="00183C10"/>
    <w:rsid w:val="001842AF"/>
    <w:rsid w:val="001867D5"/>
    <w:rsid w:val="0018756A"/>
    <w:rsid w:val="001905B0"/>
    <w:rsid w:val="001918D1"/>
    <w:rsid w:val="00191E07"/>
    <w:rsid w:val="001927A1"/>
    <w:rsid w:val="00193227"/>
    <w:rsid w:val="00193DB5"/>
    <w:rsid w:val="001941BC"/>
    <w:rsid w:val="001950B1"/>
    <w:rsid w:val="001967E8"/>
    <w:rsid w:val="0019738E"/>
    <w:rsid w:val="001A09FB"/>
    <w:rsid w:val="001A0F61"/>
    <w:rsid w:val="001A2445"/>
    <w:rsid w:val="001A2FFD"/>
    <w:rsid w:val="001A3BE5"/>
    <w:rsid w:val="001A4343"/>
    <w:rsid w:val="001A4A57"/>
    <w:rsid w:val="001A62AA"/>
    <w:rsid w:val="001B1141"/>
    <w:rsid w:val="001B1641"/>
    <w:rsid w:val="001B3670"/>
    <w:rsid w:val="001B3C3A"/>
    <w:rsid w:val="001B6E34"/>
    <w:rsid w:val="001B7861"/>
    <w:rsid w:val="001B7B1F"/>
    <w:rsid w:val="001C0266"/>
    <w:rsid w:val="001C139D"/>
    <w:rsid w:val="001C177F"/>
    <w:rsid w:val="001C1EC3"/>
    <w:rsid w:val="001C1EC4"/>
    <w:rsid w:val="001C1F78"/>
    <w:rsid w:val="001C258B"/>
    <w:rsid w:val="001C2F16"/>
    <w:rsid w:val="001C5BAC"/>
    <w:rsid w:val="001C5CA3"/>
    <w:rsid w:val="001C5E92"/>
    <w:rsid w:val="001C6261"/>
    <w:rsid w:val="001C627B"/>
    <w:rsid w:val="001C6D01"/>
    <w:rsid w:val="001D030A"/>
    <w:rsid w:val="001D0A18"/>
    <w:rsid w:val="001D362A"/>
    <w:rsid w:val="001D481C"/>
    <w:rsid w:val="001D52C9"/>
    <w:rsid w:val="001D65AB"/>
    <w:rsid w:val="001D65EF"/>
    <w:rsid w:val="001D6C33"/>
    <w:rsid w:val="001D7B7B"/>
    <w:rsid w:val="001E2D58"/>
    <w:rsid w:val="001E3ACC"/>
    <w:rsid w:val="001E543C"/>
    <w:rsid w:val="001E54C0"/>
    <w:rsid w:val="001E588D"/>
    <w:rsid w:val="001F5CE7"/>
    <w:rsid w:val="001F675D"/>
    <w:rsid w:val="00200F25"/>
    <w:rsid w:val="0020176B"/>
    <w:rsid w:val="00201A65"/>
    <w:rsid w:val="00205BF2"/>
    <w:rsid w:val="0020670D"/>
    <w:rsid w:val="00206D4A"/>
    <w:rsid w:val="0020787A"/>
    <w:rsid w:val="00211AB9"/>
    <w:rsid w:val="00212487"/>
    <w:rsid w:val="00212970"/>
    <w:rsid w:val="002144C5"/>
    <w:rsid w:val="002154E6"/>
    <w:rsid w:val="00216F20"/>
    <w:rsid w:val="00217503"/>
    <w:rsid w:val="00217F60"/>
    <w:rsid w:val="002200FB"/>
    <w:rsid w:val="00221AB5"/>
    <w:rsid w:val="00222D79"/>
    <w:rsid w:val="00222EE6"/>
    <w:rsid w:val="00223A16"/>
    <w:rsid w:val="00224225"/>
    <w:rsid w:val="0022506D"/>
    <w:rsid w:val="00225616"/>
    <w:rsid w:val="002262C1"/>
    <w:rsid w:val="00230079"/>
    <w:rsid w:val="0023087D"/>
    <w:rsid w:val="00230E43"/>
    <w:rsid w:val="00233A4A"/>
    <w:rsid w:val="00234654"/>
    <w:rsid w:val="002358B1"/>
    <w:rsid w:val="00235E77"/>
    <w:rsid w:val="002376C6"/>
    <w:rsid w:val="0024258E"/>
    <w:rsid w:val="00244A34"/>
    <w:rsid w:val="002453D0"/>
    <w:rsid w:val="00253168"/>
    <w:rsid w:val="0025414A"/>
    <w:rsid w:val="002544A0"/>
    <w:rsid w:val="0025531E"/>
    <w:rsid w:val="00256FF5"/>
    <w:rsid w:val="002579E1"/>
    <w:rsid w:val="00257C93"/>
    <w:rsid w:val="0026064C"/>
    <w:rsid w:val="002614AE"/>
    <w:rsid w:val="00261A16"/>
    <w:rsid w:val="00261D9A"/>
    <w:rsid w:val="0026264D"/>
    <w:rsid w:val="00263F91"/>
    <w:rsid w:val="00265123"/>
    <w:rsid w:val="00266B02"/>
    <w:rsid w:val="00270341"/>
    <w:rsid w:val="00270990"/>
    <w:rsid w:val="002717A9"/>
    <w:rsid w:val="00271D5E"/>
    <w:rsid w:val="00272F1C"/>
    <w:rsid w:val="00275900"/>
    <w:rsid w:val="00276F7B"/>
    <w:rsid w:val="0027740C"/>
    <w:rsid w:val="002776D0"/>
    <w:rsid w:val="00280584"/>
    <w:rsid w:val="0028107C"/>
    <w:rsid w:val="002810E9"/>
    <w:rsid w:val="0028137B"/>
    <w:rsid w:val="00281936"/>
    <w:rsid w:val="00281F95"/>
    <w:rsid w:val="0028413F"/>
    <w:rsid w:val="00284987"/>
    <w:rsid w:val="00286196"/>
    <w:rsid w:val="002872FA"/>
    <w:rsid w:val="00287A1F"/>
    <w:rsid w:val="00290CAA"/>
    <w:rsid w:val="00294320"/>
    <w:rsid w:val="002A021C"/>
    <w:rsid w:val="002A0C12"/>
    <w:rsid w:val="002A1375"/>
    <w:rsid w:val="002A2CC7"/>
    <w:rsid w:val="002A7ED0"/>
    <w:rsid w:val="002B03E2"/>
    <w:rsid w:val="002B51F6"/>
    <w:rsid w:val="002B6F92"/>
    <w:rsid w:val="002B7D22"/>
    <w:rsid w:val="002C17DD"/>
    <w:rsid w:val="002C1F37"/>
    <w:rsid w:val="002C2FDB"/>
    <w:rsid w:val="002C4A02"/>
    <w:rsid w:val="002C6908"/>
    <w:rsid w:val="002C69EB"/>
    <w:rsid w:val="002C7F55"/>
    <w:rsid w:val="002D089D"/>
    <w:rsid w:val="002D122A"/>
    <w:rsid w:val="002D1629"/>
    <w:rsid w:val="002D2461"/>
    <w:rsid w:val="002D2A47"/>
    <w:rsid w:val="002D3031"/>
    <w:rsid w:val="002D4023"/>
    <w:rsid w:val="002D5409"/>
    <w:rsid w:val="002D5821"/>
    <w:rsid w:val="002D743A"/>
    <w:rsid w:val="002D79F4"/>
    <w:rsid w:val="002E1CB7"/>
    <w:rsid w:val="002E3777"/>
    <w:rsid w:val="002E599C"/>
    <w:rsid w:val="002E6679"/>
    <w:rsid w:val="002E77BD"/>
    <w:rsid w:val="002E7CC5"/>
    <w:rsid w:val="002E7F60"/>
    <w:rsid w:val="002F1355"/>
    <w:rsid w:val="002F2822"/>
    <w:rsid w:val="002F2AA4"/>
    <w:rsid w:val="002F2CEE"/>
    <w:rsid w:val="002F3730"/>
    <w:rsid w:val="002F4A8C"/>
    <w:rsid w:val="002F541F"/>
    <w:rsid w:val="002F60E4"/>
    <w:rsid w:val="00300B29"/>
    <w:rsid w:val="00301C5D"/>
    <w:rsid w:val="0030270D"/>
    <w:rsid w:val="003030D7"/>
    <w:rsid w:val="0030350E"/>
    <w:rsid w:val="00303B65"/>
    <w:rsid w:val="003043A8"/>
    <w:rsid w:val="00304AB1"/>
    <w:rsid w:val="00310B78"/>
    <w:rsid w:val="00313564"/>
    <w:rsid w:val="003149BD"/>
    <w:rsid w:val="00314B9A"/>
    <w:rsid w:val="00314F14"/>
    <w:rsid w:val="00316BAE"/>
    <w:rsid w:val="00320C1C"/>
    <w:rsid w:val="00321D87"/>
    <w:rsid w:val="0032204F"/>
    <w:rsid w:val="00323CB7"/>
    <w:rsid w:val="0032520C"/>
    <w:rsid w:val="00325257"/>
    <w:rsid w:val="00327C1B"/>
    <w:rsid w:val="003311A2"/>
    <w:rsid w:val="00331AD2"/>
    <w:rsid w:val="00332525"/>
    <w:rsid w:val="00332A7A"/>
    <w:rsid w:val="00334E40"/>
    <w:rsid w:val="00335E84"/>
    <w:rsid w:val="003416C3"/>
    <w:rsid w:val="00341A85"/>
    <w:rsid w:val="00342EE5"/>
    <w:rsid w:val="0034430D"/>
    <w:rsid w:val="00344CF4"/>
    <w:rsid w:val="00345869"/>
    <w:rsid w:val="00347E06"/>
    <w:rsid w:val="00350210"/>
    <w:rsid w:val="00352479"/>
    <w:rsid w:val="003531BF"/>
    <w:rsid w:val="00354B59"/>
    <w:rsid w:val="00357129"/>
    <w:rsid w:val="00357713"/>
    <w:rsid w:val="00357F94"/>
    <w:rsid w:val="00360D68"/>
    <w:rsid w:val="003610D6"/>
    <w:rsid w:val="00361492"/>
    <w:rsid w:val="00361A8C"/>
    <w:rsid w:val="00361ECC"/>
    <w:rsid w:val="00362955"/>
    <w:rsid w:val="00363092"/>
    <w:rsid w:val="003631B1"/>
    <w:rsid w:val="003637C3"/>
    <w:rsid w:val="00364585"/>
    <w:rsid w:val="00365F68"/>
    <w:rsid w:val="00366CDB"/>
    <w:rsid w:val="003749B5"/>
    <w:rsid w:val="00374C45"/>
    <w:rsid w:val="00377018"/>
    <w:rsid w:val="003775C2"/>
    <w:rsid w:val="00377709"/>
    <w:rsid w:val="00383083"/>
    <w:rsid w:val="003833B9"/>
    <w:rsid w:val="00384BE1"/>
    <w:rsid w:val="00385EB4"/>
    <w:rsid w:val="00386385"/>
    <w:rsid w:val="0039005C"/>
    <w:rsid w:val="00390243"/>
    <w:rsid w:val="003914EF"/>
    <w:rsid w:val="00392F9A"/>
    <w:rsid w:val="003A125D"/>
    <w:rsid w:val="003A2033"/>
    <w:rsid w:val="003A21A2"/>
    <w:rsid w:val="003A2697"/>
    <w:rsid w:val="003A60AF"/>
    <w:rsid w:val="003B5549"/>
    <w:rsid w:val="003B5CC9"/>
    <w:rsid w:val="003B7C09"/>
    <w:rsid w:val="003C0E7C"/>
    <w:rsid w:val="003C1449"/>
    <w:rsid w:val="003C177D"/>
    <w:rsid w:val="003C2595"/>
    <w:rsid w:val="003C2C29"/>
    <w:rsid w:val="003C3374"/>
    <w:rsid w:val="003C4A2E"/>
    <w:rsid w:val="003C5648"/>
    <w:rsid w:val="003C60F6"/>
    <w:rsid w:val="003C63B0"/>
    <w:rsid w:val="003D090A"/>
    <w:rsid w:val="003D3705"/>
    <w:rsid w:val="003D4AB1"/>
    <w:rsid w:val="003D4B94"/>
    <w:rsid w:val="003D533A"/>
    <w:rsid w:val="003D5450"/>
    <w:rsid w:val="003E1D53"/>
    <w:rsid w:val="003E2FAA"/>
    <w:rsid w:val="003E2FE0"/>
    <w:rsid w:val="003E5DBE"/>
    <w:rsid w:val="003E7943"/>
    <w:rsid w:val="003F0B40"/>
    <w:rsid w:val="003F166A"/>
    <w:rsid w:val="003F1F7A"/>
    <w:rsid w:val="003F24AB"/>
    <w:rsid w:val="003F285D"/>
    <w:rsid w:val="003F3060"/>
    <w:rsid w:val="003F3BD9"/>
    <w:rsid w:val="003F3C8A"/>
    <w:rsid w:val="003F3F46"/>
    <w:rsid w:val="003F6068"/>
    <w:rsid w:val="00403739"/>
    <w:rsid w:val="004048AB"/>
    <w:rsid w:val="004049C2"/>
    <w:rsid w:val="00405965"/>
    <w:rsid w:val="00405CCC"/>
    <w:rsid w:val="0040731E"/>
    <w:rsid w:val="004100F3"/>
    <w:rsid w:val="00410304"/>
    <w:rsid w:val="0041158C"/>
    <w:rsid w:val="0041235D"/>
    <w:rsid w:val="004124CF"/>
    <w:rsid w:val="00412517"/>
    <w:rsid w:val="00412701"/>
    <w:rsid w:val="00412AA8"/>
    <w:rsid w:val="00412ED5"/>
    <w:rsid w:val="00413BC7"/>
    <w:rsid w:val="004143BC"/>
    <w:rsid w:val="00414768"/>
    <w:rsid w:val="00414EA1"/>
    <w:rsid w:val="0041500C"/>
    <w:rsid w:val="00415DC5"/>
    <w:rsid w:val="00416AC9"/>
    <w:rsid w:val="0042189E"/>
    <w:rsid w:val="004225FC"/>
    <w:rsid w:val="0042370E"/>
    <w:rsid w:val="004238F7"/>
    <w:rsid w:val="0042510E"/>
    <w:rsid w:val="004255AC"/>
    <w:rsid w:val="00426296"/>
    <w:rsid w:val="00426ABF"/>
    <w:rsid w:val="00427159"/>
    <w:rsid w:val="00427B2A"/>
    <w:rsid w:val="004321B0"/>
    <w:rsid w:val="00433FB5"/>
    <w:rsid w:val="00434319"/>
    <w:rsid w:val="004422D5"/>
    <w:rsid w:val="00442A02"/>
    <w:rsid w:val="00443046"/>
    <w:rsid w:val="004470E1"/>
    <w:rsid w:val="0044775A"/>
    <w:rsid w:val="00447E8C"/>
    <w:rsid w:val="00450A15"/>
    <w:rsid w:val="0045296A"/>
    <w:rsid w:val="00453119"/>
    <w:rsid w:val="004537E8"/>
    <w:rsid w:val="00455869"/>
    <w:rsid w:val="004565CF"/>
    <w:rsid w:val="00456E5D"/>
    <w:rsid w:val="004621E3"/>
    <w:rsid w:val="00462497"/>
    <w:rsid w:val="00462659"/>
    <w:rsid w:val="004634F4"/>
    <w:rsid w:val="00463910"/>
    <w:rsid w:val="004641E8"/>
    <w:rsid w:val="004643A7"/>
    <w:rsid w:val="004648A0"/>
    <w:rsid w:val="004655A2"/>
    <w:rsid w:val="00467743"/>
    <w:rsid w:val="00470059"/>
    <w:rsid w:val="004704C8"/>
    <w:rsid w:val="00471C32"/>
    <w:rsid w:val="00476DAB"/>
    <w:rsid w:val="00477181"/>
    <w:rsid w:val="004779E5"/>
    <w:rsid w:val="004803C0"/>
    <w:rsid w:val="004807B3"/>
    <w:rsid w:val="00483924"/>
    <w:rsid w:val="0048402D"/>
    <w:rsid w:val="004859F1"/>
    <w:rsid w:val="0048615E"/>
    <w:rsid w:val="00486466"/>
    <w:rsid w:val="00490AAC"/>
    <w:rsid w:val="0049243E"/>
    <w:rsid w:val="004932AC"/>
    <w:rsid w:val="0049423C"/>
    <w:rsid w:val="00496EC2"/>
    <w:rsid w:val="00496F4E"/>
    <w:rsid w:val="00497BB4"/>
    <w:rsid w:val="004A18A9"/>
    <w:rsid w:val="004A27F7"/>
    <w:rsid w:val="004A39FD"/>
    <w:rsid w:val="004A6F20"/>
    <w:rsid w:val="004A7D89"/>
    <w:rsid w:val="004B10CB"/>
    <w:rsid w:val="004B1735"/>
    <w:rsid w:val="004B47AD"/>
    <w:rsid w:val="004B7161"/>
    <w:rsid w:val="004B7355"/>
    <w:rsid w:val="004C0703"/>
    <w:rsid w:val="004C1F92"/>
    <w:rsid w:val="004C23C1"/>
    <w:rsid w:val="004C28F6"/>
    <w:rsid w:val="004C2B9C"/>
    <w:rsid w:val="004C2E71"/>
    <w:rsid w:val="004C41E6"/>
    <w:rsid w:val="004C41EE"/>
    <w:rsid w:val="004C42B9"/>
    <w:rsid w:val="004C43C1"/>
    <w:rsid w:val="004C56D3"/>
    <w:rsid w:val="004D0B05"/>
    <w:rsid w:val="004D13E4"/>
    <w:rsid w:val="004D2769"/>
    <w:rsid w:val="004D2EF3"/>
    <w:rsid w:val="004D3289"/>
    <w:rsid w:val="004D3444"/>
    <w:rsid w:val="004D34A5"/>
    <w:rsid w:val="004D427C"/>
    <w:rsid w:val="004D4841"/>
    <w:rsid w:val="004D4B1A"/>
    <w:rsid w:val="004D5EF7"/>
    <w:rsid w:val="004D7D2D"/>
    <w:rsid w:val="004E0503"/>
    <w:rsid w:val="004E1ACA"/>
    <w:rsid w:val="004E2ADA"/>
    <w:rsid w:val="004E3AE2"/>
    <w:rsid w:val="004E64B0"/>
    <w:rsid w:val="004E676E"/>
    <w:rsid w:val="004E68EA"/>
    <w:rsid w:val="004F0471"/>
    <w:rsid w:val="004F04DF"/>
    <w:rsid w:val="004F1108"/>
    <w:rsid w:val="004F2975"/>
    <w:rsid w:val="004F2DB8"/>
    <w:rsid w:val="004F33F3"/>
    <w:rsid w:val="004F34AB"/>
    <w:rsid w:val="004F39A0"/>
    <w:rsid w:val="004F3D10"/>
    <w:rsid w:val="004F4240"/>
    <w:rsid w:val="004F4554"/>
    <w:rsid w:val="004F531F"/>
    <w:rsid w:val="004F75CE"/>
    <w:rsid w:val="00500829"/>
    <w:rsid w:val="00502C6C"/>
    <w:rsid w:val="005036CE"/>
    <w:rsid w:val="005038BF"/>
    <w:rsid w:val="0050401C"/>
    <w:rsid w:val="00504378"/>
    <w:rsid w:val="005043A3"/>
    <w:rsid w:val="00510A09"/>
    <w:rsid w:val="00510D21"/>
    <w:rsid w:val="005122E0"/>
    <w:rsid w:val="005126AA"/>
    <w:rsid w:val="00514822"/>
    <w:rsid w:val="00514DF5"/>
    <w:rsid w:val="00516451"/>
    <w:rsid w:val="0051716C"/>
    <w:rsid w:val="0051721A"/>
    <w:rsid w:val="005210BE"/>
    <w:rsid w:val="0052191E"/>
    <w:rsid w:val="005219E3"/>
    <w:rsid w:val="00521A98"/>
    <w:rsid w:val="00522585"/>
    <w:rsid w:val="0052275C"/>
    <w:rsid w:val="00522F1F"/>
    <w:rsid w:val="00523657"/>
    <w:rsid w:val="00525932"/>
    <w:rsid w:val="00525CB0"/>
    <w:rsid w:val="00526823"/>
    <w:rsid w:val="00526B93"/>
    <w:rsid w:val="00526C37"/>
    <w:rsid w:val="00527A39"/>
    <w:rsid w:val="005319B5"/>
    <w:rsid w:val="005327C1"/>
    <w:rsid w:val="00533C21"/>
    <w:rsid w:val="005350A4"/>
    <w:rsid w:val="0053529A"/>
    <w:rsid w:val="00535A61"/>
    <w:rsid w:val="00536B0E"/>
    <w:rsid w:val="005372C3"/>
    <w:rsid w:val="0053798C"/>
    <w:rsid w:val="005406FA"/>
    <w:rsid w:val="00541358"/>
    <w:rsid w:val="00541DFE"/>
    <w:rsid w:val="00542ED1"/>
    <w:rsid w:val="00542F55"/>
    <w:rsid w:val="00544282"/>
    <w:rsid w:val="0054522C"/>
    <w:rsid w:val="00545F7F"/>
    <w:rsid w:val="005465A4"/>
    <w:rsid w:val="0054690F"/>
    <w:rsid w:val="00552713"/>
    <w:rsid w:val="00553289"/>
    <w:rsid w:val="00553725"/>
    <w:rsid w:val="00553965"/>
    <w:rsid w:val="005554FC"/>
    <w:rsid w:val="00555D12"/>
    <w:rsid w:val="00560B09"/>
    <w:rsid w:val="00561749"/>
    <w:rsid w:val="0056202F"/>
    <w:rsid w:val="00562611"/>
    <w:rsid w:val="00563716"/>
    <w:rsid w:val="00565343"/>
    <w:rsid w:val="00565E75"/>
    <w:rsid w:val="00566F9D"/>
    <w:rsid w:val="00567D36"/>
    <w:rsid w:val="005729C1"/>
    <w:rsid w:val="00574443"/>
    <w:rsid w:val="005755FC"/>
    <w:rsid w:val="00576BE9"/>
    <w:rsid w:val="00583592"/>
    <w:rsid w:val="00583685"/>
    <w:rsid w:val="00584E96"/>
    <w:rsid w:val="005850DF"/>
    <w:rsid w:val="00585353"/>
    <w:rsid w:val="005860A5"/>
    <w:rsid w:val="00587097"/>
    <w:rsid w:val="005905E6"/>
    <w:rsid w:val="00591833"/>
    <w:rsid w:val="00591CD5"/>
    <w:rsid w:val="00594B91"/>
    <w:rsid w:val="00596EE6"/>
    <w:rsid w:val="00597263"/>
    <w:rsid w:val="005976BB"/>
    <w:rsid w:val="005A0116"/>
    <w:rsid w:val="005A05C2"/>
    <w:rsid w:val="005A1779"/>
    <w:rsid w:val="005A19B8"/>
    <w:rsid w:val="005A2484"/>
    <w:rsid w:val="005A2C77"/>
    <w:rsid w:val="005A587A"/>
    <w:rsid w:val="005A69F8"/>
    <w:rsid w:val="005A72DA"/>
    <w:rsid w:val="005A7983"/>
    <w:rsid w:val="005B031A"/>
    <w:rsid w:val="005B08C0"/>
    <w:rsid w:val="005B0E83"/>
    <w:rsid w:val="005B1A92"/>
    <w:rsid w:val="005B1D73"/>
    <w:rsid w:val="005B2AF6"/>
    <w:rsid w:val="005B326A"/>
    <w:rsid w:val="005B3535"/>
    <w:rsid w:val="005B494C"/>
    <w:rsid w:val="005B49F9"/>
    <w:rsid w:val="005B4DC9"/>
    <w:rsid w:val="005B51CA"/>
    <w:rsid w:val="005C1D9D"/>
    <w:rsid w:val="005C2003"/>
    <w:rsid w:val="005C2CE3"/>
    <w:rsid w:val="005C2F5D"/>
    <w:rsid w:val="005C3DD4"/>
    <w:rsid w:val="005C7417"/>
    <w:rsid w:val="005D06EC"/>
    <w:rsid w:val="005D0DC8"/>
    <w:rsid w:val="005D282A"/>
    <w:rsid w:val="005D3295"/>
    <w:rsid w:val="005D37E2"/>
    <w:rsid w:val="005D4717"/>
    <w:rsid w:val="005D4B65"/>
    <w:rsid w:val="005D50D8"/>
    <w:rsid w:val="005D5FEC"/>
    <w:rsid w:val="005D6FBB"/>
    <w:rsid w:val="005E0EDD"/>
    <w:rsid w:val="005E715C"/>
    <w:rsid w:val="005E7E4F"/>
    <w:rsid w:val="005F13CC"/>
    <w:rsid w:val="005F27FF"/>
    <w:rsid w:val="005F28B2"/>
    <w:rsid w:val="005F3995"/>
    <w:rsid w:val="005F6529"/>
    <w:rsid w:val="006007A4"/>
    <w:rsid w:val="00600ED8"/>
    <w:rsid w:val="00602F2D"/>
    <w:rsid w:val="00603751"/>
    <w:rsid w:val="00603FFB"/>
    <w:rsid w:val="00604823"/>
    <w:rsid w:val="00605B0D"/>
    <w:rsid w:val="006062A7"/>
    <w:rsid w:val="006065EA"/>
    <w:rsid w:val="00606A30"/>
    <w:rsid w:val="00606D0C"/>
    <w:rsid w:val="0061261A"/>
    <w:rsid w:val="00615BD0"/>
    <w:rsid w:val="00616D8D"/>
    <w:rsid w:val="00624888"/>
    <w:rsid w:val="00624C7E"/>
    <w:rsid w:val="0062542D"/>
    <w:rsid w:val="00626C93"/>
    <w:rsid w:val="00632331"/>
    <w:rsid w:val="006334D8"/>
    <w:rsid w:val="00634664"/>
    <w:rsid w:val="0063513B"/>
    <w:rsid w:val="00640BD2"/>
    <w:rsid w:val="0064230F"/>
    <w:rsid w:val="006424CB"/>
    <w:rsid w:val="00644160"/>
    <w:rsid w:val="00646362"/>
    <w:rsid w:val="00646D58"/>
    <w:rsid w:val="00646D9B"/>
    <w:rsid w:val="00646F9C"/>
    <w:rsid w:val="00651631"/>
    <w:rsid w:val="00654A26"/>
    <w:rsid w:val="00656D68"/>
    <w:rsid w:val="00657B62"/>
    <w:rsid w:val="006613A9"/>
    <w:rsid w:val="00661E4F"/>
    <w:rsid w:val="00663F87"/>
    <w:rsid w:val="00672DE8"/>
    <w:rsid w:val="00674563"/>
    <w:rsid w:val="00674A32"/>
    <w:rsid w:val="006757C3"/>
    <w:rsid w:val="00675EBE"/>
    <w:rsid w:val="00677545"/>
    <w:rsid w:val="006806DE"/>
    <w:rsid w:val="00682233"/>
    <w:rsid w:val="00682264"/>
    <w:rsid w:val="00686E3A"/>
    <w:rsid w:val="006903D0"/>
    <w:rsid w:val="006905F4"/>
    <w:rsid w:val="00691BDF"/>
    <w:rsid w:val="00692E02"/>
    <w:rsid w:val="00693497"/>
    <w:rsid w:val="00693A2E"/>
    <w:rsid w:val="00695106"/>
    <w:rsid w:val="00696251"/>
    <w:rsid w:val="006965D7"/>
    <w:rsid w:val="006968BD"/>
    <w:rsid w:val="00697DE6"/>
    <w:rsid w:val="00697E22"/>
    <w:rsid w:val="006A0729"/>
    <w:rsid w:val="006A0E86"/>
    <w:rsid w:val="006A147D"/>
    <w:rsid w:val="006A1DDC"/>
    <w:rsid w:val="006A2A83"/>
    <w:rsid w:val="006A4C4F"/>
    <w:rsid w:val="006A7F4B"/>
    <w:rsid w:val="006B3A62"/>
    <w:rsid w:val="006B48D6"/>
    <w:rsid w:val="006B5791"/>
    <w:rsid w:val="006C389C"/>
    <w:rsid w:val="006C5998"/>
    <w:rsid w:val="006C5BF1"/>
    <w:rsid w:val="006C658D"/>
    <w:rsid w:val="006C7998"/>
    <w:rsid w:val="006C7BC3"/>
    <w:rsid w:val="006D3B87"/>
    <w:rsid w:val="006D49E5"/>
    <w:rsid w:val="006D4C83"/>
    <w:rsid w:val="006D6C8A"/>
    <w:rsid w:val="006E0346"/>
    <w:rsid w:val="006E0F76"/>
    <w:rsid w:val="006E2DA2"/>
    <w:rsid w:val="006E34BD"/>
    <w:rsid w:val="006E4E51"/>
    <w:rsid w:val="006E57F5"/>
    <w:rsid w:val="006E5D66"/>
    <w:rsid w:val="006E726B"/>
    <w:rsid w:val="006E731B"/>
    <w:rsid w:val="006E77B3"/>
    <w:rsid w:val="006E793A"/>
    <w:rsid w:val="006E7D5F"/>
    <w:rsid w:val="006F23C0"/>
    <w:rsid w:val="006F4871"/>
    <w:rsid w:val="006F498A"/>
    <w:rsid w:val="006F4A8F"/>
    <w:rsid w:val="006F734A"/>
    <w:rsid w:val="006F73FF"/>
    <w:rsid w:val="007002C2"/>
    <w:rsid w:val="0070285E"/>
    <w:rsid w:val="0070485A"/>
    <w:rsid w:val="00706728"/>
    <w:rsid w:val="007072D4"/>
    <w:rsid w:val="00710ACC"/>
    <w:rsid w:val="00710E7C"/>
    <w:rsid w:val="00712411"/>
    <w:rsid w:val="007139F5"/>
    <w:rsid w:val="00715A48"/>
    <w:rsid w:val="00716999"/>
    <w:rsid w:val="00716EBA"/>
    <w:rsid w:val="00717948"/>
    <w:rsid w:val="00717C79"/>
    <w:rsid w:val="00721321"/>
    <w:rsid w:val="00721804"/>
    <w:rsid w:val="00722FBF"/>
    <w:rsid w:val="00723C68"/>
    <w:rsid w:val="00726727"/>
    <w:rsid w:val="00727BB4"/>
    <w:rsid w:val="0073007B"/>
    <w:rsid w:val="00730141"/>
    <w:rsid w:val="00730FB0"/>
    <w:rsid w:val="00731E0C"/>
    <w:rsid w:val="00733366"/>
    <w:rsid w:val="007333EF"/>
    <w:rsid w:val="007334FC"/>
    <w:rsid w:val="00735812"/>
    <w:rsid w:val="007359BF"/>
    <w:rsid w:val="00740689"/>
    <w:rsid w:val="00740E90"/>
    <w:rsid w:val="00742D0E"/>
    <w:rsid w:val="00743008"/>
    <w:rsid w:val="00744003"/>
    <w:rsid w:val="00750904"/>
    <w:rsid w:val="007509D5"/>
    <w:rsid w:val="00755278"/>
    <w:rsid w:val="00755632"/>
    <w:rsid w:val="0075795E"/>
    <w:rsid w:val="007617B3"/>
    <w:rsid w:val="0076193D"/>
    <w:rsid w:val="00762CA4"/>
    <w:rsid w:val="00763030"/>
    <w:rsid w:val="00763524"/>
    <w:rsid w:val="00763DC0"/>
    <w:rsid w:val="00767019"/>
    <w:rsid w:val="007679F4"/>
    <w:rsid w:val="00767BD6"/>
    <w:rsid w:val="00772350"/>
    <w:rsid w:val="00773F4D"/>
    <w:rsid w:val="00776440"/>
    <w:rsid w:val="00780FDB"/>
    <w:rsid w:val="00782105"/>
    <w:rsid w:val="00784B3E"/>
    <w:rsid w:val="0078564A"/>
    <w:rsid w:val="00787AEC"/>
    <w:rsid w:val="00793094"/>
    <w:rsid w:val="00795312"/>
    <w:rsid w:val="007966A8"/>
    <w:rsid w:val="007A163D"/>
    <w:rsid w:val="007A3D3E"/>
    <w:rsid w:val="007A46F0"/>
    <w:rsid w:val="007A5B3A"/>
    <w:rsid w:val="007A6E80"/>
    <w:rsid w:val="007A6EB3"/>
    <w:rsid w:val="007B17FF"/>
    <w:rsid w:val="007B2A16"/>
    <w:rsid w:val="007B3C75"/>
    <w:rsid w:val="007C0A68"/>
    <w:rsid w:val="007C26C1"/>
    <w:rsid w:val="007C29EE"/>
    <w:rsid w:val="007C39BC"/>
    <w:rsid w:val="007C7484"/>
    <w:rsid w:val="007D0051"/>
    <w:rsid w:val="007D519F"/>
    <w:rsid w:val="007D53BF"/>
    <w:rsid w:val="007D5C02"/>
    <w:rsid w:val="007D62F2"/>
    <w:rsid w:val="007D745A"/>
    <w:rsid w:val="007D776E"/>
    <w:rsid w:val="007E17E6"/>
    <w:rsid w:val="007E3466"/>
    <w:rsid w:val="007E46A8"/>
    <w:rsid w:val="007E4EB1"/>
    <w:rsid w:val="007E7548"/>
    <w:rsid w:val="007E7C1D"/>
    <w:rsid w:val="007F0443"/>
    <w:rsid w:val="007F0DA1"/>
    <w:rsid w:val="007F1439"/>
    <w:rsid w:val="007F19FE"/>
    <w:rsid w:val="007F378C"/>
    <w:rsid w:val="007F3BC3"/>
    <w:rsid w:val="007F4C6B"/>
    <w:rsid w:val="007F5519"/>
    <w:rsid w:val="007F6C0A"/>
    <w:rsid w:val="00800535"/>
    <w:rsid w:val="00800A2F"/>
    <w:rsid w:val="00800ACA"/>
    <w:rsid w:val="00800E15"/>
    <w:rsid w:val="008012DD"/>
    <w:rsid w:val="008033FC"/>
    <w:rsid w:val="00803AB7"/>
    <w:rsid w:val="00803C35"/>
    <w:rsid w:val="00804475"/>
    <w:rsid w:val="008046B9"/>
    <w:rsid w:val="0080580F"/>
    <w:rsid w:val="00806201"/>
    <w:rsid w:val="00806A48"/>
    <w:rsid w:val="008071F2"/>
    <w:rsid w:val="0081065D"/>
    <w:rsid w:val="008120C8"/>
    <w:rsid w:val="0081252C"/>
    <w:rsid w:val="00812F11"/>
    <w:rsid w:val="008147E1"/>
    <w:rsid w:val="00815F3E"/>
    <w:rsid w:val="00821149"/>
    <w:rsid w:val="00821311"/>
    <w:rsid w:val="00822936"/>
    <w:rsid w:val="00822D57"/>
    <w:rsid w:val="00825254"/>
    <w:rsid w:val="0082527C"/>
    <w:rsid w:val="00827021"/>
    <w:rsid w:val="00827D2A"/>
    <w:rsid w:val="008313E9"/>
    <w:rsid w:val="00831B06"/>
    <w:rsid w:val="00833D82"/>
    <w:rsid w:val="00834602"/>
    <w:rsid w:val="00834F69"/>
    <w:rsid w:val="008357FB"/>
    <w:rsid w:val="00835FA4"/>
    <w:rsid w:val="00836D51"/>
    <w:rsid w:val="008377F8"/>
    <w:rsid w:val="00837899"/>
    <w:rsid w:val="00840484"/>
    <w:rsid w:val="00841325"/>
    <w:rsid w:val="00841CC9"/>
    <w:rsid w:val="00843D6D"/>
    <w:rsid w:val="00847565"/>
    <w:rsid w:val="00847AE9"/>
    <w:rsid w:val="00847FE7"/>
    <w:rsid w:val="00853725"/>
    <w:rsid w:val="0085448E"/>
    <w:rsid w:val="008549EB"/>
    <w:rsid w:val="00856683"/>
    <w:rsid w:val="00863498"/>
    <w:rsid w:val="008638FF"/>
    <w:rsid w:val="00865DDD"/>
    <w:rsid w:val="0087051F"/>
    <w:rsid w:val="00870DAA"/>
    <w:rsid w:val="00872FB4"/>
    <w:rsid w:val="00874A1C"/>
    <w:rsid w:val="00875965"/>
    <w:rsid w:val="00876161"/>
    <w:rsid w:val="00876FB2"/>
    <w:rsid w:val="0087741A"/>
    <w:rsid w:val="00881D9B"/>
    <w:rsid w:val="00883CFC"/>
    <w:rsid w:val="008878F8"/>
    <w:rsid w:val="00887CE8"/>
    <w:rsid w:val="008901AE"/>
    <w:rsid w:val="00891315"/>
    <w:rsid w:val="008955E7"/>
    <w:rsid w:val="00897982"/>
    <w:rsid w:val="00897A54"/>
    <w:rsid w:val="00897B73"/>
    <w:rsid w:val="008A33BA"/>
    <w:rsid w:val="008A41C5"/>
    <w:rsid w:val="008A4C5D"/>
    <w:rsid w:val="008A4C90"/>
    <w:rsid w:val="008A6E50"/>
    <w:rsid w:val="008B1007"/>
    <w:rsid w:val="008B1028"/>
    <w:rsid w:val="008B4C9C"/>
    <w:rsid w:val="008B51EC"/>
    <w:rsid w:val="008B5669"/>
    <w:rsid w:val="008B5679"/>
    <w:rsid w:val="008B687F"/>
    <w:rsid w:val="008B69AA"/>
    <w:rsid w:val="008C0424"/>
    <w:rsid w:val="008C11DE"/>
    <w:rsid w:val="008C2386"/>
    <w:rsid w:val="008C2D91"/>
    <w:rsid w:val="008C38EF"/>
    <w:rsid w:val="008C4BD5"/>
    <w:rsid w:val="008C69B5"/>
    <w:rsid w:val="008C77DB"/>
    <w:rsid w:val="008D0707"/>
    <w:rsid w:val="008D0E01"/>
    <w:rsid w:val="008D1037"/>
    <w:rsid w:val="008D2FA5"/>
    <w:rsid w:val="008D37B2"/>
    <w:rsid w:val="008D46C8"/>
    <w:rsid w:val="008D4CF7"/>
    <w:rsid w:val="008D51F8"/>
    <w:rsid w:val="008D577A"/>
    <w:rsid w:val="008D7DFE"/>
    <w:rsid w:val="008E1931"/>
    <w:rsid w:val="008E1FD4"/>
    <w:rsid w:val="008E24EF"/>
    <w:rsid w:val="008E2567"/>
    <w:rsid w:val="008E2CE4"/>
    <w:rsid w:val="008E34ED"/>
    <w:rsid w:val="008E35A0"/>
    <w:rsid w:val="008E3A98"/>
    <w:rsid w:val="008E3C03"/>
    <w:rsid w:val="008E4EA2"/>
    <w:rsid w:val="008E4EEC"/>
    <w:rsid w:val="008E5A59"/>
    <w:rsid w:val="008F13B7"/>
    <w:rsid w:val="008F1B01"/>
    <w:rsid w:val="008F3033"/>
    <w:rsid w:val="008F38D5"/>
    <w:rsid w:val="008F68FE"/>
    <w:rsid w:val="008F6C18"/>
    <w:rsid w:val="008F754A"/>
    <w:rsid w:val="00901115"/>
    <w:rsid w:val="0090157D"/>
    <w:rsid w:val="00901D40"/>
    <w:rsid w:val="00902BDE"/>
    <w:rsid w:val="00902D08"/>
    <w:rsid w:val="00903472"/>
    <w:rsid w:val="00903CAD"/>
    <w:rsid w:val="0090486B"/>
    <w:rsid w:val="00906C0D"/>
    <w:rsid w:val="00906CCB"/>
    <w:rsid w:val="00907F25"/>
    <w:rsid w:val="00913417"/>
    <w:rsid w:val="00915F54"/>
    <w:rsid w:val="009164B0"/>
    <w:rsid w:val="009173E3"/>
    <w:rsid w:val="009206AF"/>
    <w:rsid w:val="00920B9B"/>
    <w:rsid w:val="00920CA0"/>
    <w:rsid w:val="0092233C"/>
    <w:rsid w:val="009241A6"/>
    <w:rsid w:val="009243E6"/>
    <w:rsid w:val="00925D42"/>
    <w:rsid w:val="009266AF"/>
    <w:rsid w:val="0092700E"/>
    <w:rsid w:val="00934AE4"/>
    <w:rsid w:val="009361FE"/>
    <w:rsid w:val="009376B7"/>
    <w:rsid w:val="00940490"/>
    <w:rsid w:val="00943EA8"/>
    <w:rsid w:val="009448A1"/>
    <w:rsid w:val="009503A5"/>
    <w:rsid w:val="00950521"/>
    <w:rsid w:val="00950B40"/>
    <w:rsid w:val="00950D6F"/>
    <w:rsid w:val="00950D80"/>
    <w:rsid w:val="009513B1"/>
    <w:rsid w:val="00955372"/>
    <w:rsid w:val="00957913"/>
    <w:rsid w:val="0096118E"/>
    <w:rsid w:val="00961435"/>
    <w:rsid w:val="00962356"/>
    <w:rsid w:val="00962635"/>
    <w:rsid w:val="0096424C"/>
    <w:rsid w:val="00964F76"/>
    <w:rsid w:val="00967740"/>
    <w:rsid w:val="00967988"/>
    <w:rsid w:val="0097018C"/>
    <w:rsid w:val="00970352"/>
    <w:rsid w:val="00972C9C"/>
    <w:rsid w:val="00974C7E"/>
    <w:rsid w:val="00974E25"/>
    <w:rsid w:val="00976897"/>
    <w:rsid w:val="00980791"/>
    <w:rsid w:val="00982D53"/>
    <w:rsid w:val="00982EE2"/>
    <w:rsid w:val="0098609D"/>
    <w:rsid w:val="00990A51"/>
    <w:rsid w:val="00990DF3"/>
    <w:rsid w:val="00991E03"/>
    <w:rsid w:val="0099227C"/>
    <w:rsid w:val="009925D2"/>
    <w:rsid w:val="00992865"/>
    <w:rsid w:val="0099776B"/>
    <w:rsid w:val="009A16B6"/>
    <w:rsid w:val="009A191C"/>
    <w:rsid w:val="009A2600"/>
    <w:rsid w:val="009A2BB1"/>
    <w:rsid w:val="009A2BC1"/>
    <w:rsid w:val="009A663E"/>
    <w:rsid w:val="009A7D20"/>
    <w:rsid w:val="009B1774"/>
    <w:rsid w:val="009B222E"/>
    <w:rsid w:val="009B31B1"/>
    <w:rsid w:val="009B33A0"/>
    <w:rsid w:val="009B38BB"/>
    <w:rsid w:val="009B46BC"/>
    <w:rsid w:val="009B4D2B"/>
    <w:rsid w:val="009B4E2F"/>
    <w:rsid w:val="009B595B"/>
    <w:rsid w:val="009B7045"/>
    <w:rsid w:val="009B7190"/>
    <w:rsid w:val="009C17B7"/>
    <w:rsid w:val="009C3A71"/>
    <w:rsid w:val="009C482E"/>
    <w:rsid w:val="009C5206"/>
    <w:rsid w:val="009C5BDB"/>
    <w:rsid w:val="009D023A"/>
    <w:rsid w:val="009D0F76"/>
    <w:rsid w:val="009D163B"/>
    <w:rsid w:val="009D1C46"/>
    <w:rsid w:val="009D2131"/>
    <w:rsid w:val="009D2804"/>
    <w:rsid w:val="009D35E6"/>
    <w:rsid w:val="009D3FB7"/>
    <w:rsid w:val="009D41BA"/>
    <w:rsid w:val="009D5F2B"/>
    <w:rsid w:val="009D6CB6"/>
    <w:rsid w:val="009D6D77"/>
    <w:rsid w:val="009D727C"/>
    <w:rsid w:val="009D7484"/>
    <w:rsid w:val="009E1753"/>
    <w:rsid w:val="009E1DA6"/>
    <w:rsid w:val="009E2029"/>
    <w:rsid w:val="009E2751"/>
    <w:rsid w:val="009E3FBC"/>
    <w:rsid w:val="009E4150"/>
    <w:rsid w:val="009E4387"/>
    <w:rsid w:val="009E481B"/>
    <w:rsid w:val="009E5957"/>
    <w:rsid w:val="009E5BD5"/>
    <w:rsid w:val="009E5C73"/>
    <w:rsid w:val="009E62B8"/>
    <w:rsid w:val="009E6935"/>
    <w:rsid w:val="009E7CA2"/>
    <w:rsid w:val="009F015A"/>
    <w:rsid w:val="009F144C"/>
    <w:rsid w:val="009F2D48"/>
    <w:rsid w:val="009F50D9"/>
    <w:rsid w:val="009F5265"/>
    <w:rsid w:val="009F77BF"/>
    <w:rsid w:val="009F7B0A"/>
    <w:rsid w:val="00A01BFA"/>
    <w:rsid w:val="00A03223"/>
    <w:rsid w:val="00A06D31"/>
    <w:rsid w:val="00A079F7"/>
    <w:rsid w:val="00A12DFD"/>
    <w:rsid w:val="00A135CC"/>
    <w:rsid w:val="00A149BE"/>
    <w:rsid w:val="00A149CB"/>
    <w:rsid w:val="00A15637"/>
    <w:rsid w:val="00A16DD0"/>
    <w:rsid w:val="00A20438"/>
    <w:rsid w:val="00A2074E"/>
    <w:rsid w:val="00A208E6"/>
    <w:rsid w:val="00A2138B"/>
    <w:rsid w:val="00A21C37"/>
    <w:rsid w:val="00A26EC9"/>
    <w:rsid w:val="00A2724B"/>
    <w:rsid w:val="00A30075"/>
    <w:rsid w:val="00A324F1"/>
    <w:rsid w:val="00A3286C"/>
    <w:rsid w:val="00A329B8"/>
    <w:rsid w:val="00A32CDC"/>
    <w:rsid w:val="00A33A7E"/>
    <w:rsid w:val="00A359B3"/>
    <w:rsid w:val="00A35C46"/>
    <w:rsid w:val="00A370B6"/>
    <w:rsid w:val="00A37EEB"/>
    <w:rsid w:val="00A4069D"/>
    <w:rsid w:val="00A4099C"/>
    <w:rsid w:val="00A40B7A"/>
    <w:rsid w:val="00A40FFE"/>
    <w:rsid w:val="00A42FC3"/>
    <w:rsid w:val="00A43D57"/>
    <w:rsid w:val="00A51FDD"/>
    <w:rsid w:val="00A537F4"/>
    <w:rsid w:val="00A53F0B"/>
    <w:rsid w:val="00A542AC"/>
    <w:rsid w:val="00A542C9"/>
    <w:rsid w:val="00A5573E"/>
    <w:rsid w:val="00A55B4F"/>
    <w:rsid w:val="00A560A2"/>
    <w:rsid w:val="00A572EF"/>
    <w:rsid w:val="00A579E3"/>
    <w:rsid w:val="00A6026A"/>
    <w:rsid w:val="00A62D29"/>
    <w:rsid w:val="00A62F10"/>
    <w:rsid w:val="00A63693"/>
    <w:rsid w:val="00A6431F"/>
    <w:rsid w:val="00A65CCB"/>
    <w:rsid w:val="00A65F25"/>
    <w:rsid w:val="00A75747"/>
    <w:rsid w:val="00A758C2"/>
    <w:rsid w:val="00A75A60"/>
    <w:rsid w:val="00A75B54"/>
    <w:rsid w:val="00A76988"/>
    <w:rsid w:val="00A771A9"/>
    <w:rsid w:val="00A82C63"/>
    <w:rsid w:val="00A833AE"/>
    <w:rsid w:val="00A8347C"/>
    <w:rsid w:val="00A83B54"/>
    <w:rsid w:val="00A866F0"/>
    <w:rsid w:val="00A870BE"/>
    <w:rsid w:val="00A872A3"/>
    <w:rsid w:val="00A8789B"/>
    <w:rsid w:val="00A9131B"/>
    <w:rsid w:val="00A92979"/>
    <w:rsid w:val="00A92F27"/>
    <w:rsid w:val="00A940A9"/>
    <w:rsid w:val="00A94537"/>
    <w:rsid w:val="00A94A85"/>
    <w:rsid w:val="00A94B6B"/>
    <w:rsid w:val="00A95682"/>
    <w:rsid w:val="00A9633F"/>
    <w:rsid w:val="00A96557"/>
    <w:rsid w:val="00A96E37"/>
    <w:rsid w:val="00A97ABE"/>
    <w:rsid w:val="00AA0726"/>
    <w:rsid w:val="00AA0AA5"/>
    <w:rsid w:val="00AA2596"/>
    <w:rsid w:val="00AA3B3A"/>
    <w:rsid w:val="00AA3D22"/>
    <w:rsid w:val="00AA3F3C"/>
    <w:rsid w:val="00AA5844"/>
    <w:rsid w:val="00AA6BFB"/>
    <w:rsid w:val="00AA7266"/>
    <w:rsid w:val="00AA7392"/>
    <w:rsid w:val="00AB0471"/>
    <w:rsid w:val="00AB182F"/>
    <w:rsid w:val="00AB1CCD"/>
    <w:rsid w:val="00AB2134"/>
    <w:rsid w:val="00AB2237"/>
    <w:rsid w:val="00AB38F4"/>
    <w:rsid w:val="00AB5509"/>
    <w:rsid w:val="00AB593E"/>
    <w:rsid w:val="00AC10C0"/>
    <w:rsid w:val="00AC2EE6"/>
    <w:rsid w:val="00AC322D"/>
    <w:rsid w:val="00AC353E"/>
    <w:rsid w:val="00AC36FC"/>
    <w:rsid w:val="00AC5B8F"/>
    <w:rsid w:val="00AC65BE"/>
    <w:rsid w:val="00AC72CA"/>
    <w:rsid w:val="00AD04A7"/>
    <w:rsid w:val="00AD05CB"/>
    <w:rsid w:val="00AD15D3"/>
    <w:rsid w:val="00AD1CAD"/>
    <w:rsid w:val="00AD3EEB"/>
    <w:rsid w:val="00AD5395"/>
    <w:rsid w:val="00AD6F21"/>
    <w:rsid w:val="00AD7D1F"/>
    <w:rsid w:val="00AE3AB0"/>
    <w:rsid w:val="00AE3FB6"/>
    <w:rsid w:val="00AE5461"/>
    <w:rsid w:val="00AE589F"/>
    <w:rsid w:val="00AE7D49"/>
    <w:rsid w:val="00AE7D81"/>
    <w:rsid w:val="00AF0C08"/>
    <w:rsid w:val="00AF0F3C"/>
    <w:rsid w:val="00AF0FDD"/>
    <w:rsid w:val="00AF1578"/>
    <w:rsid w:val="00AF29FD"/>
    <w:rsid w:val="00AF33B3"/>
    <w:rsid w:val="00AF3C69"/>
    <w:rsid w:val="00AF3EF3"/>
    <w:rsid w:val="00AF450C"/>
    <w:rsid w:val="00AF4592"/>
    <w:rsid w:val="00AF4911"/>
    <w:rsid w:val="00AF5DF5"/>
    <w:rsid w:val="00B01A73"/>
    <w:rsid w:val="00B02DE2"/>
    <w:rsid w:val="00B03181"/>
    <w:rsid w:val="00B03985"/>
    <w:rsid w:val="00B03B22"/>
    <w:rsid w:val="00B0487B"/>
    <w:rsid w:val="00B05A46"/>
    <w:rsid w:val="00B1019B"/>
    <w:rsid w:val="00B10476"/>
    <w:rsid w:val="00B11BAA"/>
    <w:rsid w:val="00B12292"/>
    <w:rsid w:val="00B12CF3"/>
    <w:rsid w:val="00B1493F"/>
    <w:rsid w:val="00B1517B"/>
    <w:rsid w:val="00B15519"/>
    <w:rsid w:val="00B16EC4"/>
    <w:rsid w:val="00B17263"/>
    <w:rsid w:val="00B23BCA"/>
    <w:rsid w:val="00B23BCF"/>
    <w:rsid w:val="00B253C2"/>
    <w:rsid w:val="00B343FB"/>
    <w:rsid w:val="00B34746"/>
    <w:rsid w:val="00B34FB0"/>
    <w:rsid w:val="00B35280"/>
    <w:rsid w:val="00B37D4E"/>
    <w:rsid w:val="00B41EC4"/>
    <w:rsid w:val="00B45BAF"/>
    <w:rsid w:val="00B45F2B"/>
    <w:rsid w:val="00B463DF"/>
    <w:rsid w:val="00B4756A"/>
    <w:rsid w:val="00B4773B"/>
    <w:rsid w:val="00B505E7"/>
    <w:rsid w:val="00B51FFE"/>
    <w:rsid w:val="00B54D2A"/>
    <w:rsid w:val="00B56599"/>
    <w:rsid w:val="00B56BAF"/>
    <w:rsid w:val="00B60BBC"/>
    <w:rsid w:val="00B61EE0"/>
    <w:rsid w:val="00B62D8D"/>
    <w:rsid w:val="00B63008"/>
    <w:rsid w:val="00B6365C"/>
    <w:rsid w:val="00B64E17"/>
    <w:rsid w:val="00B71145"/>
    <w:rsid w:val="00B72436"/>
    <w:rsid w:val="00B72462"/>
    <w:rsid w:val="00B72B14"/>
    <w:rsid w:val="00B74267"/>
    <w:rsid w:val="00B74431"/>
    <w:rsid w:val="00B74CD9"/>
    <w:rsid w:val="00B7597E"/>
    <w:rsid w:val="00B76D36"/>
    <w:rsid w:val="00B77935"/>
    <w:rsid w:val="00B830F2"/>
    <w:rsid w:val="00B83448"/>
    <w:rsid w:val="00B85123"/>
    <w:rsid w:val="00B8741B"/>
    <w:rsid w:val="00B9121C"/>
    <w:rsid w:val="00B91A96"/>
    <w:rsid w:val="00B92D8E"/>
    <w:rsid w:val="00B9556D"/>
    <w:rsid w:val="00B97501"/>
    <w:rsid w:val="00B97CEA"/>
    <w:rsid w:val="00BA1528"/>
    <w:rsid w:val="00BA2337"/>
    <w:rsid w:val="00BA274A"/>
    <w:rsid w:val="00BA422F"/>
    <w:rsid w:val="00BA5326"/>
    <w:rsid w:val="00BA589F"/>
    <w:rsid w:val="00BA59D9"/>
    <w:rsid w:val="00BA5D42"/>
    <w:rsid w:val="00BA701C"/>
    <w:rsid w:val="00BA78A9"/>
    <w:rsid w:val="00BB0710"/>
    <w:rsid w:val="00BB1E00"/>
    <w:rsid w:val="00BB2D8B"/>
    <w:rsid w:val="00BB301B"/>
    <w:rsid w:val="00BB419E"/>
    <w:rsid w:val="00BB762B"/>
    <w:rsid w:val="00BC1884"/>
    <w:rsid w:val="00BC2CB6"/>
    <w:rsid w:val="00BC383F"/>
    <w:rsid w:val="00BC41A5"/>
    <w:rsid w:val="00BC6630"/>
    <w:rsid w:val="00BD330D"/>
    <w:rsid w:val="00BD4112"/>
    <w:rsid w:val="00BD4B2C"/>
    <w:rsid w:val="00BD516E"/>
    <w:rsid w:val="00BD6428"/>
    <w:rsid w:val="00BD6759"/>
    <w:rsid w:val="00BD6CBC"/>
    <w:rsid w:val="00BD720A"/>
    <w:rsid w:val="00BE00A7"/>
    <w:rsid w:val="00BE067F"/>
    <w:rsid w:val="00BE0A47"/>
    <w:rsid w:val="00BE19F0"/>
    <w:rsid w:val="00BE3BD6"/>
    <w:rsid w:val="00BE3E5C"/>
    <w:rsid w:val="00BE4973"/>
    <w:rsid w:val="00BE5DDD"/>
    <w:rsid w:val="00BE6B40"/>
    <w:rsid w:val="00BE7979"/>
    <w:rsid w:val="00BE7C19"/>
    <w:rsid w:val="00BF1269"/>
    <w:rsid w:val="00BF1A6F"/>
    <w:rsid w:val="00BF65ED"/>
    <w:rsid w:val="00BF727A"/>
    <w:rsid w:val="00BF7C7E"/>
    <w:rsid w:val="00C00FAD"/>
    <w:rsid w:val="00C0680A"/>
    <w:rsid w:val="00C06D8D"/>
    <w:rsid w:val="00C07E0C"/>
    <w:rsid w:val="00C13D3E"/>
    <w:rsid w:val="00C1411E"/>
    <w:rsid w:val="00C151FB"/>
    <w:rsid w:val="00C15FF9"/>
    <w:rsid w:val="00C169F9"/>
    <w:rsid w:val="00C17F2A"/>
    <w:rsid w:val="00C20163"/>
    <w:rsid w:val="00C20DA3"/>
    <w:rsid w:val="00C23C27"/>
    <w:rsid w:val="00C245CD"/>
    <w:rsid w:val="00C257E6"/>
    <w:rsid w:val="00C26155"/>
    <w:rsid w:val="00C30D7A"/>
    <w:rsid w:val="00C33668"/>
    <w:rsid w:val="00C33D90"/>
    <w:rsid w:val="00C35DA4"/>
    <w:rsid w:val="00C35ED6"/>
    <w:rsid w:val="00C36652"/>
    <w:rsid w:val="00C36E33"/>
    <w:rsid w:val="00C3703E"/>
    <w:rsid w:val="00C40FD5"/>
    <w:rsid w:val="00C42EFD"/>
    <w:rsid w:val="00C435E2"/>
    <w:rsid w:val="00C43F57"/>
    <w:rsid w:val="00C44E97"/>
    <w:rsid w:val="00C509CA"/>
    <w:rsid w:val="00C51321"/>
    <w:rsid w:val="00C54A6D"/>
    <w:rsid w:val="00C54C7F"/>
    <w:rsid w:val="00C558BC"/>
    <w:rsid w:val="00C61FDF"/>
    <w:rsid w:val="00C629A4"/>
    <w:rsid w:val="00C6373E"/>
    <w:rsid w:val="00C6481A"/>
    <w:rsid w:val="00C663F7"/>
    <w:rsid w:val="00C6689C"/>
    <w:rsid w:val="00C67B5E"/>
    <w:rsid w:val="00C67CA6"/>
    <w:rsid w:val="00C718AF"/>
    <w:rsid w:val="00C73B31"/>
    <w:rsid w:val="00C75D0C"/>
    <w:rsid w:val="00C76149"/>
    <w:rsid w:val="00C7644D"/>
    <w:rsid w:val="00C76C6B"/>
    <w:rsid w:val="00C76CEE"/>
    <w:rsid w:val="00C77FD7"/>
    <w:rsid w:val="00C83923"/>
    <w:rsid w:val="00C84690"/>
    <w:rsid w:val="00C84B67"/>
    <w:rsid w:val="00C858D1"/>
    <w:rsid w:val="00C85B20"/>
    <w:rsid w:val="00C86E61"/>
    <w:rsid w:val="00C872B2"/>
    <w:rsid w:val="00C8776D"/>
    <w:rsid w:val="00C8789F"/>
    <w:rsid w:val="00C91C06"/>
    <w:rsid w:val="00C92AD6"/>
    <w:rsid w:val="00C95018"/>
    <w:rsid w:val="00C9583B"/>
    <w:rsid w:val="00C95A76"/>
    <w:rsid w:val="00C95DF7"/>
    <w:rsid w:val="00C967EA"/>
    <w:rsid w:val="00C96BAB"/>
    <w:rsid w:val="00CA0D80"/>
    <w:rsid w:val="00CA20C2"/>
    <w:rsid w:val="00CA42A7"/>
    <w:rsid w:val="00CA69BF"/>
    <w:rsid w:val="00CA7638"/>
    <w:rsid w:val="00CA788A"/>
    <w:rsid w:val="00CB005B"/>
    <w:rsid w:val="00CB0203"/>
    <w:rsid w:val="00CB2757"/>
    <w:rsid w:val="00CB33A5"/>
    <w:rsid w:val="00CB6829"/>
    <w:rsid w:val="00CB7A86"/>
    <w:rsid w:val="00CC057B"/>
    <w:rsid w:val="00CC07FF"/>
    <w:rsid w:val="00CC1708"/>
    <w:rsid w:val="00CC198D"/>
    <w:rsid w:val="00CC213E"/>
    <w:rsid w:val="00CC690F"/>
    <w:rsid w:val="00CC7240"/>
    <w:rsid w:val="00CC7FB3"/>
    <w:rsid w:val="00CD053F"/>
    <w:rsid w:val="00CD11A7"/>
    <w:rsid w:val="00CD2437"/>
    <w:rsid w:val="00CD3F57"/>
    <w:rsid w:val="00CD45F5"/>
    <w:rsid w:val="00CD4822"/>
    <w:rsid w:val="00CD49A1"/>
    <w:rsid w:val="00CD4D5B"/>
    <w:rsid w:val="00CD683B"/>
    <w:rsid w:val="00CD6F77"/>
    <w:rsid w:val="00CE0B0A"/>
    <w:rsid w:val="00CE3771"/>
    <w:rsid w:val="00CE3E99"/>
    <w:rsid w:val="00CE545B"/>
    <w:rsid w:val="00CE6188"/>
    <w:rsid w:val="00CE677B"/>
    <w:rsid w:val="00CF1C0B"/>
    <w:rsid w:val="00CF21CC"/>
    <w:rsid w:val="00CF3D8C"/>
    <w:rsid w:val="00CF40C2"/>
    <w:rsid w:val="00CF43AE"/>
    <w:rsid w:val="00CF527B"/>
    <w:rsid w:val="00CF623D"/>
    <w:rsid w:val="00CF6B47"/>
    <w:rsid w:val="00CF7CC9"/>
    <w:rsid w:val="00D00B8F"/>
    <w:rsid w:val="00D00E14"/>
    <w:rsid w:val="00D01626"/>
    <w:rsid w:val="00D0327F"/>
    <w:rsid w:val="00D0336C"/>
    <w:rsid w:val="00D0538A"/>
    <w:rsid w:val="00D1177E"/>
    <w:rsid w:val="00D11F36"/>
    <w:rsid w:val="00D12FA1"/>
    <w:rsid w:val="00D132EE"/>
    <w:rsid w:val="00D14602"/>
    <w:rsid w:val="00D157A8"/>
    <w:rsid w:val="00D15B11"/>
    <w:rsid w:val="00D16088"/>
    <w:rsid w:val="00D17035"/>
    <w:rsid w:val="00D22EFD"/>
    <w:rsid w:val="00D24B29"/>
    <w:rsid w:val="00D25AB3"/>
    <w:rsid w:val="00D26910"/>
    <w:rsid w:val="00D27B4A"/>
    <w:rsid w:val="00D305F1"/>
    <w:rsid w:val="00D3282C"/>
    <w:rsid w:val="00D32C6B"/>
    <w:rsid w:val="00D349D9"/>
    <w:rsid w:val="00D34D23"/>
    <w:rsid w:val="00D3633B"/>
    <w:rsid w:val="00D36E1F"/>
    <w:rsid w:val="00D36F68"/>
    <w:rsid w:val="00D37694"/>
    <w:rsid w:val="00D37B2F"/>
    <w:rsid w:val="00D42B7D"/>
    <w:rsid w:val="00D469F5"/>
    <w:rsid w:val="00D46D8D"/>
    <w:rsid w:val="00D47B2F"/>
    <w:rsid w:val="00D50B89"/>
    <w:rsid w:val="00D53613"/>
    <w:rsid w:val="00D54998"/>
    <w:rsid w:val="00D55213"/>
    <w:rsid w:val="00D56B0C"/>
    <w:rsid w:val="00D61920"/>
    <w:rsid w:val="00D61EFD"/>
    <w:rsid w:val="00D626CB"/>
    <w:rsid w:val="00D64AD7"/>
    <w:rsid w:val="00D65EA2"/>
    <w:rsid w:val="00D660D6"/>
    <w:rsid w:val="00D66607"/>
    <w:rsid w:val="00D67C29"/>
    <w:rsid w:val="00D67E2C"/>
    <w:rsid w:val="00D67E35"/>
    <w:rsid w:val="00D70F33"/>
    <w:rsid w:val="00D7162F"/>
    <w:rsid w:val="00D72901"/>
    <w:rsid w:val="00D744BB"/>
    <w:rsid w:val="00D77A7C"/>
    <w:rsid w:val="00D818E2"/>
    <w:rsid w:val="00D826E9"/>
    <w:rsid w:val="00D844E4"/>
    <w:rsid w:val="00D848AD"/>
    <w:rsid w:val="00D8573B"/>
    <w:rsid w:val="00D86611"/>
    <w:rsid w:val="00D876EB"/>
    <w:rsid w:val="00D92201"/>
    <w:rsid w:val="00D93242"/>
    <w:rsid w:val="00D94CAF"/>
    <w:rsid w:val="00D956CF"/>
    <w:rsid w:val="00D97F53"/>
    <w:rsid w:val="00DA0F97"/>
    <w:rsid w:val="00DA19C5"/>
    <w:rsid w:val="00DA1CAA"/>
    <w:rsid w:val="00DA35C9"/>
    <w:rsid w:val="00DA4535"/>
    <w:rsid w:val="00DA4629"/>
    <w:rsid w:val="00DA4C66"/>
    <w:rsid w:val="00DA544F"/>
    <w:rsid w:val="00DA574F"/>
    <w:rsid w:val="00DA5E1B"/>
    <w:rsid w:val="00DA67B5"/>
    <w:rsid w:val="00DA7AC2"/>
    <w:rsid w:val="00DB0C9E"/>
    <w:rsid w:val="00DB3CA9"/>
    <w:rsid w:val="00DB5081"/>
    <w:rsid w:val="00DB5C70"/>
    <w:rsid w:val="00DB6882"/>
    <w:rsid w:val="00DB745A"/>
    <w:rsid w:val="00DD02D3"/>
    <w:rsid w:val="00DD086B"/>
    <w:rsid w:val="00DD1D49"/>
    <w:rsid w:val="00DD23ED"/>
    <w:rsid w:val="00DD30D7"/>
    <w:rsid w:val="00DD4AD0"/>
    <w:rsid w:val="00DD6AE7"/>
    <w:rsid w:val="00DE0B97"/>
    <w:rsid w:val="00DE1025"/>
    <w:rsid w:val="00DE31CC"/>
    <w:rsid w:val="00DE5200"/>
    <w:rsid w:val="00DE552B"/>
    <w:rsid w:val="00DE6AEE"/>
    <w:rsid w:val="00DF2627"/>
    <w:rsid w:val="00DF4316"/>
    <w:rsid w:val="00DF4530"/>
    <w:rsid w:val="00DF4BA4"/>
    <w:rsid w:val="00E012E4"/>
    <w:rsid w:val="00E01326"/>
    <w:rsid w:val="00E02F39"/>
    <w:rsid w:val="00E030DA"/>
    <w:rsid w:val="00E04250"/>
    <w:rsid w:val="00E07315"/>
    <w:rsid w:val="00E121F5"/>
    <w:rsid w:val="00E137D9"/>
    <w:rsid w:val="00E217E0"/>
    <w:rsid w:val="00E22044"/>
    <w:rsid w:val="00E22F79"/>
    <w:rsid w:val="00E23784"/>
    <w:rsid w:val="00E239B3"/>
    <w:rsid w:val="00E2440C"/>
    <w:rsid w:val="00E24BCE"/>
    <w:rsid w:val="00E3361B"/>
    <w:rsid w:val="00E33E42"/>
    <w:rsid w:val="00E345F4"/>
    <w:rsid w:val="00E3460F"/>
    <w:rsid w:val="00E348A5"/>
    <w:rsid w:val="00E35E14"/>
    <w:rsid w:val="00E36132"/>
    <w:rsid w:val="00E36558"/>
    <w:rsid w:val="00E36567"/>
    <w:rsid w:val="00E4281F"/>
    <w:rsid w:val="00E42F9D"/>
    <w:rsid w:val="00E44CB5"/>
    <w:rsid w:val="00E46DC3"/>
    <w:rsid w:val="00E47D2A"/>
    <w:rsid w:val="00E51AC3"/>
    <w:rsid w:val="00E52751"/>
    <w:rsid w:val="00E538DE"/>
    <w:rsid w:val="00E53FAD"/>
    <w:rsid w:val="00E5518A"/>
    <w:rsid w:val="00E55BDE"/>
    <w:rsid w:val="00E562F4"/>
    <w:rsid w:val="00E564C3"/>
    <w:rsid w:val="00E569CD"/>
    <w:rsid w:val="00E56B83"/>
    <w:rsid w:val="00E576F0"/>
    <w:rsid w:val="00E6237D"/>
    <w:rsid w:val="00E6597B"/>
    <w:rsid w:val="00E65CF8"/>
    <w:rsid w:val="00E65E62"/>
    <w:rsid w:val="00E66E70"/>
    <w:rsid w:val="00E670C6"/>
    <w:rsid w:val="00E67387"/>
    <w:rsid w:val="00E6796C"/>
    <w:rsid w:val="00E70DD5"/>
    <w:rsid w:val="00E71F22"/>
    <w:rsid w:val="00E72437"/>
    <w:rsid w:val="00E72A01"/>
    <w:rsid w:val="00E72B90"/>
    <w:rsid w:val="00E75DB6"/>
    <w:rsid w:val="00E76419"/>
    <w:rsid w:val="00E81F71"/>
    <w:rsid w:val="00E8231F"/>
    <w:rsid w:val="00E829CF"/>
    <w:rsid w:val="00E83FDE"/>
    <w:rsid w:val="00E8436A"/>
    <w:rsid w:val="00E8545C"/>
    <w:rsid w:val="00E857D3"/>
    <w:rsid w:val="00E92FA5"/>
    <w:rsid w:val="00E9332E"/>
    <w:rsid w:val="00E933C9"/>
    <w:rsid w:val="00E93521"/>
    <w:rsid w:val="00E93522"/>
    <w:rsid w:val="00E939C9"/>
    <w:rsid w:val="00E9489A"/>
    <w:rsid w:val="00E95452"/>
    <w:rsid w:val="00E95798"/>
    <w:rsid w:val="00E95A6B"/>
    <w:rsid w:val="00E95EB0"/>
    <w:rsid w:val="00E966AF"/>
    <w:rsid w:val="00E974C5"/>
    <w:rsid w:val="00E97BA6"/>
    <w:rsid w:val="00EA0B04"/>
    <w:rsid w:val="00EA16BC"/>
    <w:rsid w:val="00EA38E5"/>
    <w:rsid w:val="00EA3E1A"/>
    <w:rsid w:val="00EA459E"/>
    <w:rsid w:val="00EA6017"/>
    <w:rsid w:val="00EB0168"/>
    <w:rsid w:val="00EB2378"/>
    <w:rsid w:val="00EB2F1A"/>
    <w:rsid w:val="00EB363B"/>
    <w:rsid w:val="00EB39FE"/>
    <w:rsid w:val="00EB3D49"/>
    <w:rsid w:val="00EB4407"/>
    <w:rsid w:val="00EB5ADD"/>
    <w:rsid w:val="00EB6FA4"/>
    <w:rsid w:val="00EC2259"/>
    <w:rsid w:val="00EC3933"/>
    <w:rsid w:val="00EC3979"/>
    <w:rsid w:val="00EC4A21"/>
    <w:rsid w:val="00EC5B90"/>
    <w:rsid w:val="00EC5E3C"/>
    <w:rsid w:val="00ED0085"/>
    <w:rsid w:val="00ED4463"/>
    <w:rsid w:val="00ED4C86"/>
    <w:rsid w:val="00ED55E5"/>
    <w:rsid w:val="00EE0521"/>
    <w:rsid w:val="00EE3953"/>
    <w:rsid w:val="00EE4CAC"/>
    <w:rsid w:val="00EE5179"/>
    <w:rsid w:val="00EE5F37"/>
    <w:rsid w:val="00EE66C3"/>
    <w:rsid w:val="00EE6D07"/>
    <w:rsid w:val="00EE789C"/>
    <w:rsid w:val="00EF0043"/>
    <w:rsid w:val="00EF0F3F"/>
    <w:rsid w:val="00EF1603"/>
    <w:rsid w:val="00EF19C7"/>
    <w:rsid w:val="00EF24B1"/>
    <w:rsid w:val="00EF33D5"/>
    <w:rsid w:val="00EF353F"/>
    <w:rsid w:val="00EF4480"/>
    <w:rsid w:val="00EF7C9A"/>
    <w:rsid w:val="00F02368"/>
    <w:rsid w:val="00F02B4C"/>
    <w:rsid w:val="00F03E89"/>
    <w:rsid w:val="00F055A2"/>
    <w:rsid w:val="00F05A6F"/>
    <w:rsid w:val="00F10902"/>
    <w:rsid w:val="00F13183"/>
    <w:rsid w:val="00F16CC0"/>
    <w:rsid w:val="00F16D00"/>
    <w:rsid w:val="00F16DD9"/>
    <w:rsid w:val="00F176B0"/>
    <w:rsid w:val="00F22C93"/>
    <w:rsid w:val="00F22DB9"/>
    <w:rsid w:val="00F231C9"/>
    <w:rsid w:val="00F2372E"/>
    <w:rsid w:val="00F2374D"/>
    <w:rsid w:val="00F23F71"/>
    <w:rsid w:val="00F24BBE"/>
    <w:rsid w:val="00F25890"/>
    <w:rsid w:val="00F270C3"/>
    <w:rsid w:val="00F27429"/>
    <w:rsid w:val="00F27F5A"/>
    <w:rsid w:val="00F31140"/>
    <w:rsid w:val="00F3183A"/>
    <w:rsid w:val="00F31CAA"/>
    <w:rsid w:val="00F33250"/>
    <w:rsid w:val="00F3372A"/>
    <w:rsid w:val="00F33CD4"/>
    <w:rsid w:val="00F34893"/>
    <w:rsid w:val="00F416C5"/>
    <w:rsid w:val="00F44730"/>
    <w:rsid w:val="00F472FF"/>
    <w:rsid w:val="00F47377"/>
    <w:rsid w:val="00F47B2D"/>
    <w:rsid w:val="00F50244"/>
    <w:rsid w:val="00F5180E"/>
    <w:rsid w:val="00F52A9B"/>
    <w:rsid w:val="00F53251"/>
    <w:rsid w:val="00F5383E"/>
    <w:rsid w:val="00F53970"/>
    <w:rsid w:val="00F54527"/>
    <w:rsid w:val="00F54A56"/>
    <w:rsid w:val="00F57084"/>
    <w:rsid w:val="00F57290"/>
    <w:rsid w:val="00F57D5D"/>
    <w:rsid w:val="00F61342"/>
    <w:rsid w:val="00F6243F"/>
    <w:rsid w:val="00F62C3F"/>
    <w:rsid w:val="00F63BA5"/>
    <w:rsid w:val="00F6407D"/>
    <w:rsid w:val="00F6468C"/>
    <w:rsid w:val="00F70525"/>
    <w:rsid w:val="00F7092A"/>
    <w:rsid w:val="00F70CEA"/>
    <w:rsid w:val="00F70ED8"/>
    <w:rsid w:val="00F71ACE"/>
    <w:rsid w:val="00F74E78"/>
    <w:rsid w:val="00F76122"/>
    <w:rsid w:val="00F764B7"/>
    <w:rsid w:val="00F764F7"/>
    <w:rsid w:val="00F76B18"/>
    <w:rsid w:val="00F77549"/>
    <w:rsid w:val="00F77E1B"/>
    <w:rsid w:val="00F806CF"/>
    <w:rsid w:val="00F82260"/>
    <w:rsid w:val="00F828FA"/>
    <w:rsid w:val="00F82E67"/>
    <w:rsid w:val="00F834EE"/>
    <w:rsid w:val="00F8479B"/>
    <w:rsid w:val="00F858A5"/>
    <w:rsid w:val="00F87032"/>
    <w:rsid w:val="00F9264E"/>
    <w:rsid w:val="00F93382"/>
    <w:rsid w:val="00F938E8"/>
    <w:rsid w:val="00F9390F"/>
    <w:rsid w:val="00F93F62"/>
    <w:rsid w:val="00F97A39"/>
    <w:rsid w:val="00FA0592"/>
    <w:rsid w:val="00FA0E35"/>
    <w:rsid w:val="00FA297B"/>
    <w:rsid w:val="00FA2AE6"/>
    <w:rsid w:val="00FA42A0"/>
    <w:rsid w:val="00FA44F1"/>
    <w:rsid w:val="00FA451B"/>
    <w:rsid w:val="00FA48EE"/>
    <w:rsid w:val="00FA52FB"/>
    <w:rsid w:val="00FA59B6"/>
    <w:rsid w:val="00FA6657"/>
    <w:rsid w:val="00FA7795"/>
    <w:rsid w:val="00FB0D21"/>
    <w:rsid w:val="00FB19F1"/>
    <w:rsid w:val="00FB35CE"/>
    <w:rsid w:val="00FB3C29"/>
    <w:rsid w:val="00FB6A0C"/>
    <w:rsid w:val="00FC2375"/>
    <w:rsid w:val="00FC40FB"/>
    <w:rsid w:val="00FC44E6"/>
    <w:rsid w:val="00FC4CAE"/>
    <w:rsid w:val="00FC4D1E"/>
    <w:rsid w:val="00FC68A6"/>
    <w:rsid w:val="00FC6ABC"/>
    <w:rsid w:val="00FD0294"/>
    <w:rsid w:val="00FD1D0C"/>
    <w:rsid w:val="00FD205B"/>
    <w:rsid w:val="00FD3E64"/>
    <w:rsid w:val="00FD40F5"/>
    <w:rsid w:val="00FD42EC"/>
    <w:rsid w:val="00FD4550"/>
    <w:rsid w:val="00FD6C83"/>
    <w:rsid w:val="00FD7380"/>
    <w:rsid w:val="00FD76A8"/>
    <w:rsid w:val="00FD79E5"/>
    <w:rsid w:val="00FE0349"/>
    <w:rsid w:val="00FE2692"/>
    <w:rsid w:val="00FE5191"/>
    <w:rsid w:val="00FF0711"/>
    <w:rsid w:val="00FF234D"/>
    <w:rsid w:val="00FF3316"/>
    <w:rsid w:val="00FF4A18"/>
    <w:rsid w:val="00FF56A9"/>
    <w:rsid w:val="00FF628E"/>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D2"/>
    <w:pPr>
      <w:spacing w:after="0" w:line="240" w:lineRule="auto"/>
    </w:pPr>
    <w:rPr>
      <w:rFonts w:ascii=".VnTime" w:eastAsia="Times New Roman" w:hAnsi=".VnTime" w:cs="Times New Roman"/>
      <w:b/>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BD2"/>
    <w:pPr>
      <w:ind w:left="720"/>
      <w:contextualSpacing/>
    </w:pPr>
    <w:rPr>
      <w:b w:val="0"/>
      <w:color w:val="auto"/>
      <w:sz w:val="28"/>
      <w:szCs w:val="28"/>
    </w:rPr>
  </w:style>
  <w:style w:type="paragraph" w:styleId="Footer">
    <w:name w:val="footer"/>
    <w:basedOn w:val="Normal"/>
    <w:link w:val="FooterChar"/>
    <w:uiPriority w:val="99"/>
    <w:unhideWhenUsed/>
    <w:rsid w:val="00640BD2"/>
    <w:pPr>
      <w:tabs>
        <w:tab w:val="center" w:pos="4513"/>
        <w:tab w:val="right" w:pos="9026"/>
      </w:tabs>
    </w:pPr>
  </w:style>
  <w:style w:type="character" w:customStyle="1" w:styleId="FooterChar">
    <w:name w:val="Footer Char"/>
    <w:basedOn w:val="DefaultParagraphFont"/>
    <w:link w:val="Footer"/>
    <w:uiPriority w:val="99"/>
    <w:rsid w:val="00640BD2"/>
    <w:rPr>
      <w:rFonts w:ascii=".VnTime" w:eastAsia="Times New Roman" w:hAnsi=".VnTime" w:cs="Times New Roman"/>
      <w:b/>
      <w:color w:val="000080"/>
      <w:sz w:val="24"/>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10</Pages>
  <Words>2493</Words>
  <Characters>14211</Characters>
  <Application>Microsoft Office Word</Application>
  <DocSecurity>0</DocSecurity>
  <Lines>118</Lines>
  <Paragraphs>33</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Mr_HIEP</cp:lastModifiedBy>
  <cp:revision>19</cp:revision>
  <dcterms:created xsi:type="dcterms:W3CDTF">2017-09-28T00:41:00Z</dcterms:created>
  <dcterms:modified xsi:type="dcterms:W3CDTF">2017-10-05T00:51:00Z</dcterms:modified>
</cp:coreProperties>
</file>